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35"/>
        <w:tblW w:w="9131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31"/>
      </w:tblGrid>
      <w:tr w:rsidR="00EE0808" w:rsidRPr="00D75581" w:rsidTr="008F36F3">
        <w:trPr>
          <w:trHeight w:val="10376"/>
        </w:trPr>
        <w:tc>
          <w:tcPr>
            <w:tcW w:w="9131" w:type="dxa"/>
            <w:shd w:val="clear" w:color="auto" w:fill="auto"/>
          </w:tcPr>
          <w:p w:rsidR="00EE0808" w:rsidRPr="00D75581" w:rsidRDefault="00B05D4F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:rsidR="00EE0808" w:rsidRPr="00D75581" w:rsidRDefault="00EE0808" w:rsidP="008F36F3">
            <w:pPr>
              <w:ind w:left="657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noProof/>
                <w:sz w:val="20"/>
                <w:szCs w:val="20"/>
              </w:rPr>
              <w:drawing>
                <wp:inline distT="0" distB="0" distL="0" distR="0">
                  <wp:extent cx="2219325" cy="1314450"/>
                  <wp:effectExtent l="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314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808" w:rsidRPr="00D75581" w:rsidRDefault="00EE0808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44"/>
                <w:szCs w:val="44"/>
              </w:rPr>
            </w:pPr>
            <w:r w:rsidRPr="00D75581">
              <w:rPr>
                <w:rFonts w:eastAsia="Calibri" w:cstheme="minorHAnsi"/>
                <w:b/>
                <w:sz w:val="44"/>
                <w:szCs w:val="44"/>
              </w:rPr>
              <w:t xml:space="preserve">PROFIL WODY </w:t>
            </w:r>
          </w:p>
          <w:p w:rsidR="00EE0808" w:rsidRPr="00D75581" w:rsidRDefault="00EE0808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44"/>
                <w:szCs w:val="44"/>
              </w:rPr>
            </w:pPr>
            <w:r w:rsidRPr="00D75581">
              <w:rPr>
                <w:rFonts w:eastAsia="Calibri" w:cstheme="minorHAnsi"/>
                <w:b/>
                <w:sz w:val="44"/>
                <w:szCs w:val="44"/>
              </w:rPr>
              <w:t xml:space="preserve">KĄPIELISKA MORSKIEGO: </w:t>
            </w:r>
          </w:p>
          <w:p w:rsidR="00EE0808" w:rsidRPr="00D75581" w:rsidRDefault="005C7727" w:rsidP="008F36F3">
            <w:pPr>
              <w:spacing w:line="360" w:lineRule="auto"/>
              <w:jc w:val="center"/>
              <w:rPr>
                <w:rFonts w:eastAsia="Calibri" w:cstheme="minorHAnsi"/>
                <w:b/>
                <w:sz w:val="44"/>
                <w:szCs w:val="44"/>
              </w:rPr>
            </w:pPr>
            <w:r>
              <w:rPr>
                <w:rFonts w:eastAsia="Calibri" w:cstheme="minorHAnsi"/>
                <w:b/>
                <w:sz w:val="44"/>
                <w:szCs w:val="44"/>
              </w:rPr>
              <w:t>Świnoujście Uznam Bałtycka</w:t>
            </w: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D75581" w:rsidRPr="00D75581" w:rsidRDefault="00D75581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8F36F3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  <w:p w:rsidR="00EE0808" w:rsidRPr="00D75581" w:rsidRDefault="00EE0808" w:rsidP="00535272">
            <w:pPr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  <w:r w:rsidRPr="00D75581">
              <w:rPr>
                <w:rFonts w:eastAsia="Calibri" w:cstheme="minorHAnsi"/>
                <w:i/>
                <w:sz w:val="20"/>
                <w:szCs w:val="20"/>
              </w:rPr>
              <w:t xml:space="preserve">Świnoujście </w:t>
            </w:r>
            <w:r w:rsidR="00B67D9E">
              <w:rPr>
                <w:rFonts w:eastAsia="Calibri" w:cstheme="minorHAnsi"/>
                <w:i/>
                <w:sz w:val="20"/>
                <w:szCs w:val="20"/>
              </w:rPr>
              <w:t>XII</w:t>
            </w:r>
            <w:r w:rsidR="00BA021D">
              <w:rPr>
                <w:rFonts w:eastAsia="Calibri" w:cstheme="minorHAnsi"/>
                <w:i/>
                <w:sz w:val="20"/>
                <w:szCs w:val="20"/>
              </w:rPr>
              <w:t xml:space="preserve"> 2024</w:t>
            </w:r>
            <w:r w:rsidRPr="00D75581">
              <w:rPr>
                <w:rFonts w:eastAsia="Calibri" w:cstheme="minorHAnsi"/>
                <w:i/>
                <w:sz w:val="20"/>
                <w:szCs w:val="20"/>
              </w:rPr>
              <w:t xml:space="preserve"> r.</w:t>
            </w:r>
          </w:p>
        </w:tc>
      </w:tr>
    </w:tbl>
    <w:p w:rsidR="00EE0808" w:rsidRPr="00D75581" w:rsidRDefault="00EE0808" w:rsidP="00EE0808">
      <w:pPr>
        <w:snapToGrid w:val="0"/>
        <w:rPr>
          <w:rFonts w:eastAsia="Calibri" w:cstheme="minorHAnsi"/>
          <w:b/>
          <w:color w:val="000000"/>
          <w:sz w:val="20"/>
          <w:szCs w:val="20"/>
        </w:rPr>
        <w:sectPr w:rsidR="00EE0808" w:rsidRPr="00D75581" w:rsidSect="008F36F3"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bookmarkStart w:id="0" w:name="_GoBack"/>
    </w:p>
    <w:tbl>
      <w:tblPr>
        <w:tblpPr w:leftFromText="141" w:rightFromText="141" w:vertAnchor="text" w:horzAnchor="page" w:tblpX="850" w:tblpY="-850"/>
        <w:tblW w:w="1329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1"/>
        <w:gridCol w:w="153"/>
        <w:gridCol w:w="3363"/>
        <w:gridCol w:w="587"/>
        <w:gridCol w:w="5824"/>
        <w:gridCol w:w="2977"/>
      </w:tblGrid>
      <w:tr w:rsidR="00EE0808" w:rsidRPr="00D75581" w:rsidTr="008F36F3">
        <w:trPr>
          <w:gridAfter w:val="1"/>
          <w:wAfter w:w="2977" w:type="dxa"/>
          <w:cantSplit/>
          <w:trHeight w:val="153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53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A. Informacje podstawowe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1"/>
        </w:trPr>
        <w:tc>
          <w:tcPr>
            <w:tcW w:w="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9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ind w:left="5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Dane ogólne o kąpielisku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A7035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Kąpielisko Morskie Świnoujście Uznam </w:t>
            </w:r>
            <w:r w:rsidRPr="00D755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70353">
              <w:rPr>
                <w:rFonts w:cstheme="minorHAnsi"/>
                <w:b/>
                <w:bCs/>
                <w:sz w:val="20"/>
                <w:szCs w:val="20"/>
              </w:rPr>
              <w:t>Bałtycka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Adres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A7035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Świnoujście Uznam</w:t>
            </w:r>
            <w:r w:rsidRPr="00D7558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70353">
              <w:rPr>
                <w:rFonts w:cstheme="minorHAnsi"/>
                <w:b/>
                <w:bCs/>
                <w:sz w:val="20"/>
                <w:szCs w:val="20"/>
              </w:rPr>
              <w:t>Bałtycka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– Gmina Miasto Świnoujście, Dzielnica Nadmorska, teren plaży  na długości 100 m, zlokalizowany między przejści</w:t>
            </w:r>
            <w:r w:rsidR="00A70353">
              <w:rPr>
                <w:rFonts w:eastAsia="Calibri" w:cstheme="minorHAnsi"/>
                <w:sz w:val="20"/>
                <w:szCs w:val="20"/>
              </w:rPr>
              <w:t xml:space="preserve">ami plażowymi prostopadłymi do </w:t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ul. </w:t>
            </w:r>
            <w:r w:rsidR="00A70353">
              <w:rPr>
                <w:rFonts w:eastAsia="Times New Roman" w:cstheme="minorHAnsi"/>
                <w:bCs/>
                <w:sz w:val="20"/>
                <w:szCs w:val="20"/>
              </w:rPr>
              <w:t>Bałtycką</w:t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BB6F08">
              <w:rPr>
                <w:rFonts w:eastAsia="Times New Roman" w:cstheme="minorHAnsi"/>
                <w:bCs/>
                <w:sz w:val="20"/>
                <w:szCs w:val="20"/>
              </w:rPr>
              <w:br/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a </w:t>
            </w:r>
            <w:r w:rsidR="00A70353">
              <w:rPr>
                <w:rFonts w:eastAsia="Times New Roman" w:cstheme="minorHAnsi"/>
                <w:bCs/>
                <w:sz w:val="20"/>
                <w:szCs w:val="20"/>
              </w:rPr>
              <w:t>ul. Żeromskiego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Województwo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Zachodniopomorskie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2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Numer jednostki terytorialnej Systemu Kodowania Jednostek Terytorialnych i Statystycznych (KTS) - poziom 6, w której jest  zlokalizowane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  <w:r w:rsidRPr="00D75581">
              <w:rPr>
                <w:rFonts w:eastAsia="Calibri" w:cstheme="minorHAnsi"/>
                <w:sz w:val="20"/>
                <w:szCs w:val="20"/>
              </w:rPr>
              <w:tab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4.32.43.63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gminy, w której zlokalizowane jest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Świnoujście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powiatu, w którym zlokalizowane jest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Powiat grodzki Świnoujście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Krajowy kod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C505FF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3263PKAP00</w:t>
            </w:r>
            <w:r w:rsidR="00516F60">
              <w:rPr>
                <w:rFonts w:eastAsia="Calibri" w:cstheme="minorHAnsi"/>
                <w:sz w:val="20"/>
                <w:szCs w:val="20"/>
              </w:rPr>
              <w:t>10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Identyfikator kąpieliska </w:t>
            </w:r>
            <w:r w:rsidRPr="00D75581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Numid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5FF" w:rsidRPr="00D75581" w:rsidRDefault="00C505FF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PL4216301132000212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3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Informacje o profilu wody w kąpielisku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Data sporządzenia profilu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(zakończenia prac nad tym profilem)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16F60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XII</w:t>
            </w:r>
            <w:r w:rsidR="00037F44">
              <w:rPr>
                <w:rFonts w:eastAsia="Calibri" w:cstheme="minorHAnsi"/>
                <w:sz w:val="20"/>
                <w:szCs w:val="20"/>
              </w:rPr>
              <w:t xml:space="preserve"> 202</w:t>
            </w:r>
            <w:r w:rsidR="00BA021D">
              <w:rPr>
                <w:rFonts w:eastAsia="Calibri" w:cstheme="minorHAnsi"/>
                <w:sz w:val="20"/>
                <w:szCs w:val="20"/>
              </w:rPr>
              <w:t>4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Data sporządzenia poprzedniego profilu wody w kąpielisku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 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16F60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III</w:t>
            </w:r>
            <w:r w:rsidR="00037F44" w:rsidRPr="00037F44">
              <w:rPr>
                <w:rFonts w:eastAsia="Calibri" w:cstheme="minorHAnsi"/>
                <w:sz w:val="20"/>
                <w:szCs w:val="20"/>
              </w:rPr>
              <w:t xml:space="preserve"> 202</w:t>
            </w: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Data następnej aktualizacji profilu wody 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272A9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Powód aktualizacji profilu wody w kąpielisku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1), 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272A9" w:rsidRDefault="00535272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272A9">
              <w:rPr>
                <w:rFonts w:eastAsia="Calibri" w:cstheme="minorHAnsi"/>
                <w:b/>
                <w:sz w:val="20"/>
                <w:szCs w:val="20"/>
              </w:rPr>
              <w:t>Zmiana danych dotyczących jakości wody oraz przyczyn zanieczyszczeń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Imię i nazwisko osoby sporządzającej profil wody w kąpielisku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C505FF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Zmudziński</w:t>
            </w:r>
            <w:proofErr w:type="spellEnd"/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Właściwy organ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40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Imię i nazwisko albo nazwa, numer telefonu, numer faksu (jeśli posiada) oraz adres poczty elektronicznej organizatora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 xml:space="preserve">Ośrodek Sportu i Rekreacji „Wyspiarz”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ul. Matejki 22, 72-600 Świnoujście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tel./</w:t>
            </w:r>
            <w:proofErr w:type="spellStart"/>
            <w:r w:rsidRPr="00D75581">
              <w:rPr>
                <w:rFonts w:eastAsia="Calibri" w:cstheme="minorHAnsi"/>
                <w:sz w:val="20"/>
                <w:szCs w:val="20"/>
              </w:rPr>
              <w:t>fax</w:t>
            </w:r>
            <w:proofErr w:type="spellEnd"/>
            <w:r w:rsidRPr="00D75581">
              <w:rPr>
                <w:rFonts w:eastAsia="Calibri" w:cstheme="minorHAnsi"/>
                <w:sz w:val="20"/>
                <w:szCs w:val="20"/>
              </w:rPr>
              <w:t xml:space="preserve"> (91) 3213781 e-mail: sekretariat@osir.swinoujscie.pl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14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właściwego terytorialnie organu samorządu terytorialnego,  który umieścił kąpielisko w wykazie, o którym mowa w art. 37 ustawy z dnia 20 lipca 2017r. - Prawo wodne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Urząd Miasta Świnoujścia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Prezydent Miasta Świnoujścia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ul. Wojska Polskiego 1/5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72-600 Świnoujście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65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właściwego regionalnego zarządu gospodarki wodnej Wód Polskich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Regionalny Zarząd Gospodarki Wodnej w Szczecinie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ul. Tama Pomorzańska 13A</w:t>
            </w:r>
            <w:r w:rsidRPr="00D75581">
              <w:rPr>
                <w:rFonts w:eastAsia="Calibri" w:cstheme="minorHAnsi"/>
                <w:bCs/>
                <w:sz w:val="20"/>
                <w:szCs w:val="20"/>
              </w:rPr>
              <w:t xml:space="preserve"> 70-030 Szczecin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59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właściwego wojewódzkiego inspektoratu ochrony środowiska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Główny  Inspektorat Ochrony Środowiska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 Szczecinie Regionalny Wydział Monitoringu Środowiska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ul. Niemcewicza 26, 71-520 Szczecin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Nazwa właściwego państwowego powiatowego inspektoratu sanitarnego lub państwowego granicznego inspektora sanitarnego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Powiatowa Stacja Sanitarno-Epidemiologiczna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 Świnoujściu ul. Dąbrowskiego 4, 72-600 Świnoujście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właściwego urzędu morskiego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1), 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Urząd Morski w Szczecinie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Pl. Batorego 4, 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70-207 Szczecin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Informacje dotyczące lokalizacji kąpieliska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Kategoria wód, na których zlokalizowane jest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 xml:space="preserve">kąpielisko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5)6)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□ ciek (w tym zbiornik zaporowy)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jezioro lub inny zbiornik wodny (np.: staw, glinianka, wyrobisko </w:t>
            </w:r>
            <w:proofErr w:type="spellStart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pożwirowe</w:t>
            </w:r>
            <w:proofErr w:type="spellEnd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0713E1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wody przejściowe i morskie wody wewnętrzne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wody przybrzeżne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87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ind w:right="-11"/>
              <w:jc w:val="both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Nazwa cieku, jeziora lub innego zbiornika wodnego, lub akwenu wód przejściowych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0713E1" w:rsidP="008F36F3">
            <w:pPr>
              <w:snapToGrid w:val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Morze Bałtyckie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25.       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Identyfikator hydrograficzny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0713E1" w:rsidP="008F36F3">
            <w:pPr>
              <w:snapToGrid w:val="0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0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jednolitej części wód powierzchniowych, w której jest zlokalizowane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,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0713E1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Ujście Świny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Kod jednolitej części wód powierzchniowych, w której zlokalizowane jest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0713E1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TWVWB7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Kąpielisko jest zlokalizowane w silnie zmienionej jednolitej części wód powierzchniowych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0713E1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        □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Kąpielisko jest zlokalizowane w sztucznej jednolitej części wód powierzchniowych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0713E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□ Tak        </w:t>
            </w:r>
            <w:r w:rsidR="000713E1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Lokalizacja kąpieliska - kilometraż cieku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1)5)9)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A7035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100 m odcinka strzeżonego pomiędzy przejściami </w:t>
            </w:r>
            <w:r w:rsidR="008F36F3" w:rsidRPr="00D75581">
              <w:rPr>
                <w:rFonts w:eastAsia="Calibri" w:cstheme="minorHAnsi"/>
                <w:sz w:val="20"/>
                <w:szCs w:val="20"/>
              </w:rPr>
              <w:t xml:space="preserve">od </w:t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ul. </w:t>
            </w:r>
            <w:r w:rsidR="00A70353">
              <w:rPr>
                <w:rFonts w:eastAsia="Times New Roman" w:cstheme="minorHAnsi"/>
                <w:bCs/>
                <w:sz w:val="20"/>
                <w:szCs w:val="20"/>
              </w:rPr>
              <w:t>Bałtyckiej</w:t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B45042">
              <w:rPr>
                <w:rFonts w:eastAsia="Times New Roman" w:cstheme="minorHAnsi"/>
                <w:bCs/>
                <w:sz w:val="20"/>
                <w:szCs w:val="20"/>
              </w:rPr>
              <w:br/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do </w:t>
            </w:r>
            <w:r w:rsidR="00A70353">
              <w:rPr>
                <w:rFonts w:eastAsia="Times New Roman" w:cstheme="minorHAnsi"/>
                <w:bCs/>
                <w:sz w:val="20"/>
                <w:szCs w:val="20"/>
              </w:rPr>
              <w:t>ul. Żeromskiego</w:t>
            </w:r>
            <w:r w:rsidRPr="00D75581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EE0808" w:rsidRPr="00D75581" w:rsidTr="008F36F3">
        <w:trPr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Lokalizacja kąpieliska –brzeg cieku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D7558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sym w:font="Wingdings" w:char="F0FD"/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lewy brzeg</w:t>
            </w:r>
            <w:r w:rsidR="008F36F3" w:rsidRPr="00D75581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prawy brzeg</w:t>
            </w:r>
          </w:p>
        </w:tc>
        <w:tc>
          <w:tcPr>
            <w:tcW w:w="2977" w:type="dxa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Lokalizacja kąpieliska –długość plaży wzdłuż linii brzegowej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100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9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Lokalizacja kąpieliska - współrzędne geograficzne granic kąpieliska w formacie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dziesiętnym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1),11),12)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before="120" w:line="36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581">
              <w:rPr>
                <w:rFonts w:cstheme="minorHAnsi"/>
                <w:bCs/>
                <w:sz w:val="20"/>
                <w:szCs w:val="20"/>
              </w:rPr>
              <w:t xml:space="preserve">WSPÓŁRZĘDNE DLA KĄPIELISKA UZNAM </w:t>
            </w:r>
            <w:r w:rsidR="0008453A">
              <w:rPr>
                <w:rFonts w:cstheme="minorHAnsi"/>
                <w:bCs/>
                <w:sz w:val="20"/>
                <w:szCs w:val="20"/>
              </w:rPr>
              <w:t>BAŁTYCKA:</w:t>
            </w:r>
          </w:p>
          <w:p w:rsidR="0008453A" w:rsidRDefault="0008453A" w:rsidP="0008453A">
            <w:pPr>
              <w:pStyle w:val="Bezodstpw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N: </w:t>
            </w:r>
            <w:r w:rsidR="00F25055">
              <w:rPr>
                <w:sz w:val="20"/>
                <w:szCs w:val="20"/>
                <w:lang w:val="de-DE"/>
              </w:rPr>
              <w:t>5977621,25</w:t>
            </w:r>
            <w:r>
              <w:rPr>
                <w:sz w:val="20"/>
                <w:szCs w:val="20"/>
                <w:lang w:val="de-DE"/>
              </w:rPr>
              <w:t xml:space="preserve"> E: </w:t>
            </w:r>
            <w:r w:rsidR="00F25055">
              <w:rPr>
                <w:sz w:val="20"/>
                <w:szCs w:val="20"/>
                <w:lang w:val="de-DE"/>
              </w:rPr>
              <w:t>5449567,29</w:t>
            </w:r>
            <w:r>
              <w:rPr>
                <w:sz w:val="20"/>
                <w:szCs w:val="20"/>
                <w:lang w:val="de-DE"/>
              </w:rPr>
              <w:t xml:space="preserve"> BRZEGOWE OD UL. BAŁTYCKIEJ</w:t>
            </w:r>
          </w:p>
          <w:p w:rsidR="0008453A" w:rsidRDefault="0008453A" w:rsidP="0008453A">
            <w:pPr>
              <w:pStyle w:val="Bezodstpw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N: </w:t>
            </w:r>
            <w:r w:rsidR="00F25055">
              <w:rPr>
                <w:sz w:val="20"/>
                <w:szCs w:val="20"/>
                <w:lang w:val="de-DE"/>
              </w:rPr>
              <w:t>5977756,97</w:t>
            </w:r>
            <w:r>
              <w:rPr>
                <w:sz w:val="20"/>
                <w:szCs w:val="20"/>
                <w:lang w:val="de-DE"/>
              </w:rPr>
              <w:t xml:space="preserve"> E: </w:t>
            </w:r>
            <w:r w:rsidR="00F25055">
              <w:rPr>
                <w:sz w:val="20"/>
                <w:szCs w:val="20"/>
                <w:lang w:val="de-DE"/>
              </w:rPr>
              <w:t>5449631,14</w:t>
            </w:r>
            <w:r>
              <w:rPr>
                <w:sz w:val="20"/>
                <w:szCs w:val="20"/>
                <w:lang w:val="de-DE"/>
              </w:rPr>
              <w:t xml:space="preserve"> WODNE OD UL. BAŁTYCKIEJ</w:t>
            </w:r>
          </w:p>
          <w:p w:rsidR="0008453A" w:rsidRDefault="0008453A" w:rsidP="0008453A">
            <w:pPr>
              <w:pStyle w:val="Bezodstpw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N: </w:t>
            </w:r>
            <w:r w:rsidR="00F25055">
              <w:rPr>
                <w:sz w:val="20"/>
                <w:szCs w:val="20"/>
                <w:lang w:val="de-DE"/>
              </w:rPr>
              <w:t>5977578,66</w:t>
            </w:r>
            <w:r>
              <w:rPr>
                <w:sz w:val="20"/>
                <w:szCs w:val="20"/>
                <w:lang w:val="de-DE"/>
              </w:rPr>
              <w:t xml:space="preserve"> E: </w:t>
            </w:r>
            <w:r w:rsidR="00F25055">
              <w:rPr>
                <w:sz w:val="20"/>
                <w:szCs w:val="20"/>
                <w:lang w:val="de-DE"/>
              </w:rPr>
              <w:t>5449657</w:t>
            </w:r>
            <w:r>
              <w:rPr>
                <w:sz w:val="20"/>
                <w:szCs w:val="20"/>
                <w:lang w:val="de-DE"/>
              </w:rPr>
              <w:t xml:space="preserve"> BRZEGOWE OD UL. ŻEROMSKIEGO</w:t>
            </w:r>
          </w:p>
          <w:p w:rsidR="00EE0808" w:rsidRPr="00D75581" w:rsidRDefault="0008453A" w:rsidP="00F25055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N: </w:t>
            </w:r>
            <w:r w:rsidR="00F25055">
              <w:rPr>
                <w:sz w:val="20"/>
                <w:szCs w:val="20"/>
                <w:lang w:val="de-DE"/>
              </w:rPr>
              <w:t>5977714,41</w:t>
            </w:r>
            <w:r>
              <w:rPr>
                <w:sz w:val="20"/>
                <w:szCs w:val="20"/>
                <w:lang w:val="de-DE"/>
              </w:rPr>
              <w:t xml:space="preserve"> E: </w:t>
            </w:r>
            <w:r w:rsidR="00F25055">
              <w:rPr>
                <w:sz w:val="20"/>
                <w:szCs w:val="20"/>
                <w:lang w:val="de-DE"/>
              </w:rPr>
              <w:t>5449721,62</w:t>
            </w:r>
            <w:r>
              <w:rPr>
                <w:sz w:val="20"/>
                <w:szCs w:val="20"/>
                <w:lang w:val="de-DE"/>
              </w:rPr>
              <w:t xml:space="preserve"> WODNE OD UL. ŻEROMSKIEGO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97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B. Ocena i klasyfikacja jakości wód w kąpielisku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Sezonowa ocena jakości wody w kąpielisku, po ostatnim sezonie kąpielowym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data wykonania oceny:  </w:t>
            </w:r>
            <w:r w:rsidR="00B45042">
              <w:rPr>
                <w:rFonts w:eastAsia="Calibri" w:cstheme="minorHAnsi"/>
                <w:sz w:val="20"/>
                <w:szCs w:val="20"/>
              </w:rPr>
              <w:t>13.09.2024</w:t>
            </w:r>
          </w:p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</w:t>
            </w:r>
            <w:r w:rsidR="00BB6F08">
              <w:rPr>
                <w:rFonts w:eastAsia="Calibri" w:cstheme="minorHAnsi"/>
                <w:sz w:val="20"/>
                <w:szCs w:val="20"/>
              </w:rPr>
              <w:t>przydatna do kąpieli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35.</w:t>
            </w: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Wyniki czteroletniej oceny jakości wód w kąpielisku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2)13)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ocena za lata: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ocena za lata: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39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ocena za lata: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427"/>
        </w:trPr>
        <w:tc>
          <w:tcPr>
            <w:tcW w:w="3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ocena za lata: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oceny: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Lokalizacja punktu w którym uzyskano dane do klasyfikacji, o której mowa w polu 35 (współrzędne geograficzne w formacie dziesiętnym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2)12)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33193E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>N: 53 55’37,7691“ E: 14 13’58,4135</w:t>
            </w:r>
            <w:r w:rsidR="007B0873" w:rsidRPr="007B0873">
              <w:rPr>
                <w:rFonts w:eastAsia="Times New Roman" w:cstheme="minorHAnsi"/>
                <w:b/>
                <w:sz w:val="20"/>
                <w:szCs w:val="20"/>
                <w:lang w:val="de-DE"/>
              </w:rPr>
              <w:t>“ BRZEGOWE OD UL. BAŁTYCKIEJ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70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ostatniej klasyfikacji stanu ekologicznego lub potencjału ekologicznego jednolitej części wód powierzchniowych, w której  jest zlokalizowane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13)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Rok wykonania klasyfikacji:</w:t>
            </w:r>
          </w:p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rok/lata przeprowadzenia badań monitoringowych, będących źródłem danych do klasyfikacji: </w:t>
            </w:r>
          </w:p>
          <w:p w:rsidR="00EE0808" w:rsidRPr="00D75581" w:rsidRDefault="00EE0808" w:rsidP="00714CA9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stan ekologiczny / potencjał ekologiczny jednolitej części wód: </w:t>
            </w:r>
            <w:r w:rsidR="00714CA9">
              <w:rPr>
                <w:rFonts w:eastAsia="Calibri" w:cstheme="minorHAnsi"/>
                <w:b/>
                <w:sz w:val="20"/>
                <w:szCs w:val="20"/>
              </w:rPr>
              <w:t>brak danych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ostatniej klasyfikacji stanu chemicznego  jednolitej części wód powierzchniowych, w której  jest zlokalizowane kąpielisko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13)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rok wykonania klasyfikacji: </w:t>
            </w:r>
          </w:p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rok/lata przeprowadzenia badań monitoringowych, będących źródłem danych do klasyfikacji: </w:t>
            </w:r>
          </w:p>
          <w:p w:rsidR="00EE0808" w:rsidRPr="00D75581" w:rsidRDefault="00EE0808" w:rsidP="00714CA9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stan chemiczny jednolitej części wód</w:t>
            </w:r>
            <w:r w:rsidR="00535272">
              <w:rPr>
                <w:rFonts w:eastAsia="Calibri" w:cstheme="minorHAnsi"/>
                <w:sz w:val="20"/>
                <w:szCs w:val="20"/>
              </w:rPr>
              <w:t>:</w:t>
            </w:r>
            <w:r w:rsidR="00714CA9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14CA9" w:rsidRPr="00714CA9">
              <w:rPr>
                <w:rFonts w:eastAsia="Calibri" w:cstheme="minorHAnsi"/>
                <w:b/>
                <w:sz w:val="20"/>
                <w:szCs w:val="20"/>
              </w:rPr>
              <w:t>brak danych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Wynik ostatniej oceny stanu jednolitej części wód powierzchniowych, w której jest zlokalizowane kąpielisko, na podstawie wyników klasyfikacji, o których mowa w polach 37 i 38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13)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rok wykonania oceny: </w:t>
            </w:r>
          </w:p>
          <w:p w:rsidR="00EE0808" w:rsidRPr="00D75581" w:rsidRDefault="00EE0808" w:rsidP="00714CA9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stan jednolitej części wód: </w:t>
            </w:r>
            <w:r w:rsidR="00714CA9" w:rsidRPr="00714CA9">
              <w:rPr>
                <w:rFonts w:eastAsia="Calibri" w:cstheme="minorHAnsi"/>
                <w:b/>
                <w:sz w:val="20"/>
                <w:szCs w:val="20"/>
              </w:rPr>
              <w:t>brak danych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61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Kod reprezentatywnego punktu pomiarowo-kontrolnego w którym uzyskano dane do klasyfikacji i oceny, o której mowa w polach 37, 38 i 39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13)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35272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PL02S0103_044</w:t>
            </w:r>
            <w:r w:rsidR="00714CA9">
              <w:rPr>
                <w:rFonts w:eastAsia="Calibri" w:cstheme="minorHAnsi"/>
                <w:b/>
                <w:sz w:val="20"/>
                <w:szCs w:val="20"/>
              </w:rPr>
              <w:t>8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5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C. Opis cech fizycznych, hydrologicznych i geograficznych wód, na których jest zlokalizowane kąpielisko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Kąpielisko zlokalizowane na cieku innym niż zbiornik zaporowy</w:t>
            </w:r>
            <w:r w:rsidRPr="00D75581">
              <w:rPr>
                <w:rFonts w:eastAsia="Calibri" w:cstheme="minorHAnsi"/>
                <w:bCs/>
                <w:sz w:val="20"/>
                <w:szCs w:val="20"/>
                <w:vertAlign w:val="superscript"/>
              </w:rPr>
              <w:t>15)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'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8)17)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2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2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Powierzchnia zlewni cieku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47.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Typ cieku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51.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Średni przepływ z ostatnich 4 lat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SNQ .............m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75581">
              <w:rPr>
                <w:rFonts w:eastAsia="Calibri" w:cstheme="minorHAnsi"/>
                <w:sz w:val="20"/>
                <w:szCs w:val="20"/>
              </w:rPr>
              <w:t>/s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52.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SSQ .............m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75581">
              <w:rPr>
                <w:rFonts w:eastAsia="Calibri" w:cstheme="minorHAnsi"/>
                <w:sz w:val="20"/>
                <w:szCs w:val="20"/>
              </w:rPr>
              <w:t>/s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2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SWQ.............m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  <w:r w:rsidRPr="00D75581">
              <w:rPr>
                <w:rFonts w:eastAsia="Calibri" w:cstheme="minorHAnsi"/>
                <w:sz w:val="20"/>
                <w:szCs w:val="20"/>
              </w:rPr>
              <w:t>/s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54.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Współczynnik nieregularności przepływów SSQ/SWQ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Kąpielisko zlokalizowane na </w:t>
            </w:r>
            <w:proofErr w:type="spellStart"/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jeziorzelu</w:t>
            </w:r>
            <w:proofErr w:type="spellEnd"/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innym zbiorniku wodnym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19)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55.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5)8)16)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57.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58.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Powierzchnia jeziora lub innego zbiornik wodnego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................km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59.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Typ jeziora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61.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Charakterystyka dna kąpieliska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 20)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7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62.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Głębokość jeziora lub innego zbiornik wodnego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maksymalna:..........m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63.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średnia.:..........m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89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Kąpielisko zlokalizowane na zbiorniku zaporowym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  <w:t>21)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5)8)16)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66.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67.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Powierzchnia zlewni zbiornika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69.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71.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72.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Powierzchnia zbiornika przy normalnym poziomie piętrzenia (NPP)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73.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Objętość zbiornika przy normalnym poziomie piętrzenia (NPP)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.........mln 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74.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Głębokość zbiornika przy normalnym poziomie piętrzenia (NPP)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maksymalna:..........m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75.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średnia.:..........m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7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76.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Średnie dobowe zmiany poziomu wody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...............m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Kąpielisko zlokalizowane na wodach przejściowych lub przybrzeżnych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77.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Typ wód przejściowych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5)14) 17) 22)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kod typu:</w:t>
            </w: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0713E1">
              <w:rPr>
                <w:rFonts w:eastAsia="Times New Roman" w:cstheme="minorHAnsi"/>
                <w:b/>
                <w:sz w:val="20"/>
                <w:szCs w:val="20"/>
              </w:rPr>
              <w:t>TWV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78.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5D49F6">
            <w:pPr>
              <w:snapToGrid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nazwa typu:</w:t>
            </w:r>
            <w:r w:rsidR="000713E1">
              <w:rPr>
                <w:rFonts w:eastAsia="Calibri" w:cstheme="minorHAnsi"/>
                <w:color w:val="000000"/>
                <w:sz w:val="20"/>
                <w:szCs w:val="20"/>
              </w:rPr>
              <w:t xml:space="preserve"> Ujściowy z substratem piaszczystym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79.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Typ wód przybrzeżnych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5)14) 17) 23)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80.</w:t>
            </w:r>
          </w:p>
        </w:tc>
        <w:tc>
          <w:tcPr>
            <w:tcW w:w="41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6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Zrzuty zanieczyszczeń 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24)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Zrzuty oczyszczonych ścieków komunalnych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C11994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Brak bezpośrednich zrzutów ścieków oczyszczonych, ścieki oczyszczone z komunalnej oczyszczalni ścieków w Świnoujściu odprowadzone są do Cieśniny Świny w km 5+050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Zrzuty oczyszczonych ścieków przemysłowych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Baza Promów Morskich - Zarząd Morskiego Portu </w:t>
            </w:r>
            <w:proofErr w:type="spellStart"/>
            <w:r w:rsidRPr="00D75581">
              <w:rPr>
                <w:rFonts w:eastAsia="Times New Roman" w:cstheme="minorHAnsi"/>
                <w:b/>
                <w:sz w:val="20"/>
                <w:szCs w:val="20"/>
              </w:rPr>
              <w:t>Sz-Ś</w:t>
            </w:r>
            <w:proofErr w:type="spellEnd"/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 S.A. Szczecin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sz w:val="20"/>
                <w:szCs w:val="20"/>
              </w:rPr>
              <w:t>oczyszczalnia  mechaniczno – biologiczno – chemiczna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Port Handlowy Sp. z o.o. - </w:t>
            </w:r>
            <w:r w:rsidRPr="00D75581">
              <w:rPr>
                <w:rFonts w:eastAsia="Times New Roman" w:cstheme="minorHAnsi"/>
                <w:sz w:val="20"/>
                <w:szCs w:val="20"/>
              </w:rPr>
              <w:t>wylot WD-3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sz w:val="20"/>
                <w:szCs w:val="20"/>
              </w:rPr>
              <w:t>oczyszczalnia mechaniczna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Terminal przeładunkowy </w:t>
            </w:r>
            <w:proofErr w:type="spellStart"/>
            <w:r w:rsidRPr="00D75581">
              <w:rPr>
                <w:rFonts w:eastAsia="Times New Roman" w:cstheme="minorHAnsi"/>
                <w:b/>
                <w:sz w:val="20"/>
                <w:szCs w:val="20"/>
              </w:rPr>
              <w:t>Baltchem</w:t>
            </w:r>
            <w:proofErr w:type="spellEnd"/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 S.A.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sz w:val="20"/>
                <w:szCs w:val="20"/>
              </w:rPr>
              <w:t xml:space="preserve">- mechaniczna oczyszczalnia ścieków odprowadzająca ścieki </w:t>
            </w:r>
            <w:proofErr w:type="spellStart"/>
            <w:r w:rsidRPr="00D75581">
              <w:rPr>
                <w:rFonts w:eastAsia="Times New Roman" w:cstheme="minorHAnsi"/>
                <w:sz w:val="20"/>
                <w:szCs w:val="20"/>
              </w:rPr>
              <w:t>popłuczne</w:t>
            </w:r>
            <w:proofErr w:type="spellEnd"/>
          </w:p>
        </w:tc>
      </w:tr>
      <w:tr w:rsidR="00EE0808" w:rsidRPr="00D75581" w:rsidTr="008F36F3">
        <w:trPr>
          <w:gridAfter w:val="1"/>
          <w:wAfter w:w="2977" w:type="dxa"/>
          <w:cantSplit/>
          <w:trHeight w:val="39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Zrzuty ścieków z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oczyszczalni przydomowych ścieków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0713E1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0713E1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Wg danych zgromadzonych w systemie informacyjnym gospodarowania wodami na podstawie udzielonych pozwoleń wodno prawnych - brak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84.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Nielegalne zrzuty  zanieczyszczeń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25)28)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EE0808" w:rsidRPr="00D75581" w:rsidRDefault="00615A3E" w:rsidP="008F36F3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615A3E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Brak danych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Zrzuty wód pochłodniczych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 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436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Zrzuty oczyszczonych wód opadowych lub roztopowych z systemu kanalizacji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:rsidR="00EE0808" w:rsidRPr="00D75581" w:rsidRDefault="00D75581" w:rsidP="008F36F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A3E" w:rsidRDefault="00615A3E" w:rsidP="008F3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Liczne zrzuty wód opadowych do Cieśniny Świny</w:t>
            </w:r>
          </w:p>
          <w:p w:rsidR="00EE0808" w:rsidRPr="00D75581" w:rsidRDefault="00EE0808" w:rsidP="008F3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color w:val="000000"/>
                <w:sz w:val="20"/>
                <w:szCs w:val="20"/>
              </w:rPr>
              <w:t>liczne zrzuty wód opadowych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14)</w:t>
            </w:r>
            <w:r w:rsidR="00516F60">
              <w:rPr>
                <w:rFonts w:eastAsia="Calibri" w:cstheme="minorHAnsi"/>
                <w:color w:val="000000"/>
                <w:sz w:val="20"/>
                <w:szCs w:val="20"/>
              </w:rPr>
              <w:t>:( O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czyszczalnia ścieków „</w:t>
            </w:r>
            <w:proofErr w:type="spellStart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Lewobrzeże</w:t>
            </w:r>
            <w:proofErr w:type="spellEnd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”) – brak informacji z WIOŚ o występowaniu nielegalnych zrzutów zanieczyszczeń i innych zagrożeń mogących oddziaływać na jakość wody w kąpielisku oraz wywierać niekorzystny wpływ na stan zdrowia kąpiących się;  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Przystań Zachodnia wylot nr 3 ok 900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Przystań Zachodnia wylot 4 ok 970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Przystań Zachodnia wylot 5 ok 980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Przystań Zachodnia wylot 6 ok 990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Bolesława Chrobrego wylot 7 ok 1 km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Basen Północny ok 700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Zrzut oczyszczonej wody opadowej ul. Żeromskiego ok. 300 m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- Zrzut oczyszczonej wody opadowej ul. Zdrojowej ok. 350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Zrzuty nieoczyszczonych wód deszczowych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26)28)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615A3E" w:rsidP="008F36F3">
            <w:pPr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615A3E" w:rsidP="00615A3E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="00B4504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budynek administracyjno-biurowy Zarząd Morskich Portów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Sz-Ś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wylot WD-01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Zrzuty ścieków z odwodnienia zakładów górniczych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25)26)27) 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615A3E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615A3E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615A3E">
              <w:rPr>
                <w:rFonts w:eastAsia="Calibri" w:cstheme="minorHAnsi"/>
                <w:sz w:val="20"/>
                <w:szCs w:val="20"/>
              </w:rPr>
              <w:t>Wg danych zgromadzonych w systemie informacyjnym gospodarowania wodami na podstawie udzielonych pozwoleń wodno prawnych - brak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89.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Odprowadzenie wód z urządzeń melioracyjnych odwadniających pola nawożone gnojówką lub gnojowicą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26)28)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615A3E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A3E" w:rsidRDefault="00615A3E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615A3E">
              <w:rPr>
                <w:rFonts w:eastAsia="Calibri" w:cstheme="minorHAnsi"/>
                <w:sz w:val="20"/>
                <w:szCs w:val="20"/>
              </w:rPr>
              <w:t>Wg danych zgromadzonych w systemie informacyjnym gospodarowania wodami na podstawie udzielonych pozwoleń wodno prawnych - brak</w:t>
            </w: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nie występują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Zrzuty ze stawów hodowlanych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26)27)28)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615A3E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A3E" w:rsidRDefault="00615A3E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615A3E">
              <w:rPr>
                <w:rFonts w:eastAsia="Calibri" w:cstheme="minorHAnsi"/>
                <w:sz w:val="20"/>
                <w:szCs w:val="20"/>
              </w:rPr>
              <w:t>Wg danych zgromadzonych w systemie informacyjnym gospodarowania wodami na podstawie udzielonych pozwoleń wodno prawnych - brak</w:t>
            </w:r>
          </w:p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nie występują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Zrzuty zanieczyszczeń z jednostek pływających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29)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EE0808" w:rsidRPr="00D75581" w:rsidRDefault="00286712" w:rsidP="008F36F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A3E" w:rsidRDefault="00615A3E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615A3E">
              <w:rPr>
                <w:rFonts w:eastAsia="Calibri" w:cstheme="minorHAnsi"/>
                <w:sz w:val="20"/>
                <w:szCs w:val="20"/>
              </w:rPr>
              <w:t>Wg danych zgromadzonych w systemie informacyjnym gospodarowania wodami na podstawie udzielonych pozwoleń wodno prawnych - brak</w:t>
            </w:r>
          </w:p>
          <w:p w:rsidR="00EE0808" w:rsidRPr="00D75581" w:rsidRDefault="00EE0808" w:rsidP="008F36F3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 terenie organizowanego kąpieliska istnieje zagrożenie zanieczyszczenia wód morskich substancjami </w:t>
            </w:r>
            <w:proofErr w:type="spellStart"/>
            <w:r w:rsidRPr="00D75581">
              <w:rPr>
                <w:rFonts w:eastAsia="Calibri" w:cstheme="minorHAnsi"/>
                <w:sz w:val="20"/>
                <w:szCs w:val="20"/>
              </w:rPr>
              <w:t>ropochodnymi</w:t>
            </w:r>
            <w:proofErr w:type="spellEnd"/>
            <w:r w:rsidRPr="00D75581">
              <w:rPr>
                <w:rFonts w:eastAsia="Calibri" w:cstheme="minorHAnsi"/>
                <w:sz w:val="20"/>
                <w:szCs w:val="20"/>
              </w:rPr>
              <w:t>, śmieciami, ściekami oraz pozostałościami ładunkowymi pochodzącymi ze statków lub łodzi korzystających z portu w Świnoujściu oraz przepływających w pobliżu kąpieliska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Inne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25)26)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1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Użytkowanie zlewni wokół kąpieliska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  <w:t>24)30)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93.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Zabudowa miejska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286712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brak innych użytkowników zlewni – pośrednio poza obszarem kąpieliska i pasem wydm, oraz promenady usytuowana Dzielnica Nadmorska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Tereny przemysłowe, handlowe i komunikacyjne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286712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od strony wody - żeglugowy tor morski, tereny handlowe w okolicy wejść plażowych i obszaru plaży w większości o charakterze sezonowym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Kopalnie, wyrobiska i budowy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Miejskie tereny zielone i wypoczynkowe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286712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system melioracji w Parku Zdrojowym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Grunty orne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Uprawy trwałe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99.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Łąki i pastwiska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Obszary upraw mieszanych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brak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Lasy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286712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Miejscami w pasie wydmy drzewostan mieszany sosny, brzozy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Zespoły roślinności drzewiastej i krzewiastej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286712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Lasy i roślinność krzewiasta w stanie zmian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Tereny otwarte, pozbawione roślinności lub z rzadkim pokryciem roślinnym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286712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Bezpośrednie otoczenie kąpieliska - plaża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Inne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286712" w:rsidP="008F36F3">
            <w:pPr>
              <w:snapToGri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Bezpośrednie sąsiedztwo granicy państwowej, wraz z plaża i infrastrukturą kąpieliskową po stronie niemieckiej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Formy wypoczynku na terenie kąpieliska i w jego otoczeniu, w odległości do 500 m 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24)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Kąpiel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Times New Roman" w:cstheme="minorHAnsi"/>
                <w:sz w:val="20"/>
                <w:szCs w:val="20"/>
              </w:rPr>
              <w:t xml:space="preserve">Występuje na całym pasie długości plaży (ok. 3750 m) – wyznaczono obszary wodne strzeżone w pasie 3 kąpielisk: Uznam, Bałtycka, </w:t>
            </w:r>
            <w:proofErr w:type="spellStart"/>
            <w:r w:rsidRPr="00D75581">
              <w:rPr>
                <w:rFonts w:eastAsia="Times New Roman" w:cstheme="minorHAnsi"/>
                <w:sz w:val="20"/>
                <w:szCs w:val="20"/>
              </w:rPr>
              <w:t>Interferie</w:t>
            </w:r>
            <w:proofErr w:type="spellEnd"/>
            <w:r w:rsidRPr="00D75581">
              <w:rPr>
                <w:rFonts w:eastAsia="Times New Roman" w:cstheme="minorHAnsi"/>
                <w:sz w:val="20"/>
                <w:szCs w:val="20"/>
              </w:rPr>
              <w:t xml:space="preserve"> (600 m)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Sporty wodne (kajaki, łodzie żaglowe, motorówki)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poza strefą strzeżonego kąpieliska – </w:t>
            </w:r>
            <w:proofErr w:type="spellStart"/>
            <w:r w:rsidRPr="00D75581">
              <w:rPr>
                <w:rFonts w:eastAsia="Calibri" w:cstheme="minorHAnsi"/>
                <w:sz w:val="20"/>
                <w:szCs w:val="20"/>
              </w:rPr>
              <w:t>kitesurfing</w:t>
            </w:r>
            <w:proofErr w:type="spellEnd"/>
            <w:r w:rsidRPr="00D75581">
              <w:rPr>
                <w:rFonts w:eastAsia="Calibri" w:cstheme="minorHAnsi"/>
                <w:sz w:val="20"/>
                <w:szCs w:val="20"/>
              </w:rPr>
              <w:t>, windsurfing, motorówki, skutery wodne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Wędkarstwo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nie występuje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Inne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0808" w:rsidRPr="00D75581" w:rsidRDefault="00D75581" w:rsidP="008F36F3">
            <w:pPr>
              <w:snapToGrid w:val="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numPr>
                <w:ilvl w:val="0"/>
                <w:numId w:val="21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boiska siatkarskie z trybunami przenośnymi umożliwiające grę </w:t>
            </w:r>
            <w:r w:rsidR="00B45042">
              <w:rPr>
                <w:rFonts w:eastAsia="Calibri" w:cstheme="minorHAnsi"/>
                <w:sz w:val="20"/>
                <w:szCs w:val="20"/>
              </w:rPr>
              <w:br/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w siatkówkę, piłkę nożną itp. </w:t>
            </w:r>
          </w:p>
          <w:p w:rsidR="00EE0808" w:rsidRPr="00D75581" w:rsidRDefault="00EE0808" w:rsidP="008F36F3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rekreacja sportowa (trampoliny, kule wodne, poduszki dmuchane do skoków, place zabaw)</w:t>
            </w:r>
          </w:p>
          <w:p w:rsidR="00EE0808" w:rsidRPr="00D75581" w:rsidRDefault="00EE0808" w:rsidP="008F36F3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wypożyczalnia sprzętu plażowego (kosze plażowe, leżaki)</w:t>
            </w:r>
          </w:p>
          <w:p w:rsidR="00EE0808" w:rsidRPr="00D75581" w:rsidRDefault="00EE0808" w:rsidP="008F36F3">
            <w:pPr>
              <w:numPr>
                <w:ilvl w:val="0"/>
                <w:numId w:val="21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 w obrębie kąpieliska (wzdłuż promenady) ścieżka rowerowa, podesty widokowe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9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Wyposażenie techniczne kąpieliska oraz dbałość o jego czystość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Toalety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1),8)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111.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Natryski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D49F6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sym w:font="Wingdings" w:char="F06F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5D49F6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nie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113.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Kosze na śmieci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Ogrodzenie plaży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Sprzątanie plaży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częstotliwość: 2 razy / dobę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31)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Zakaz wprowadzania zwierząt na teren kąpieliska oraz plaży kąpieliska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tak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8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nie </w:t>
            </w:r>
            <w:r w:rsidRPr="00D75581">
              <w:rPr>
                <w:rFonts w:cstheme="minorHAnsi"/>
                <w:sz w:val="20"/>
                <w:szCs w:val="20"/>
              </w:rPr>
              <w:t xml:space="preserve">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 uwzględnieniem wyroków Administracyjnego Sądu Naczelnego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V.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Inne informacje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Kąpielisko zlokalizowane w obszarze objętym formą ochrony przyrody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1)8)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32)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opis formy ochrony przyrody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33)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Kąpielisko zlokalizowane w odległości mniejszej niż 1000 m od wodopoju dla zwierząt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tak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odległość od wodopoju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34)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:…......m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75581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Zanieczyszczenie osadów dennych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8)13) 14) 35)36)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metale ciężkie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i substancje priorytetowe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</w:t>
            </w:r>
            <w:r w:rsidR="005D49F6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brak zanieczyszczenia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3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795E36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="00286712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>brak danych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9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E. Możliwość rozmnożenia się sinic*</w:t>
            </w:r>
          </w:p>
          <w:p w:rsidR="00EE0808" w:rsidRPr="00D75581" w:rsidRDefault="00EE0808" w:rsidP="008F36F3">
            <w:pPr>
              <w:snapToGrid w:val="0"/>
              <w:spacing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* </w:t>
            </w:r>
            <w:r w:rsidRPr="00D75581">
              <w:rPr>
                <w:rFonts w:eastAsia="Calibri" w:cstheme="minorHAnsi"/>
                <w:bCs/>
                <w:i/>
                <w:iCs/>
                <w:color w:val="000000"/>
                <w:sz w:val="20"/>
                <w:szCs w:val="20"/>
              </w:rPr>
              <w:t>Ocena możliwości rozmnożenia się sinic w przyszłości ostatecznie zależy od danych udostępnionych przez państwowego powiatowego inspektora sanitarnego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Zakwity sinic zaobserwowane w okresie ostatnich 4 lat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2)8)37)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B45042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45042">
              <w:rPr>
                <w:rFonts w:eastAsia="Calibri" w:cstheme="minorHAnsi"/>
                <w:sz w:val="20"/>
                <w:szCs w:val="20"/>
              </w:rPr>
              <w:t>□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nie stwierdzono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B45042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B45042"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Pr="00B45042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zjawisko wystąpiło tylko w jednym roku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zjawisko wystąpiło w dwóch lub trzech latach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zjawisko występowało w każdym spośród ostatnich 4 lat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Ryzyko rozmnożenia się sinic w przyszłości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2)8)13)14)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□ brak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38)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□ małe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39)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795E36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średnie </w:t>
            </w:r>
            <w:r w:rsidR="00EE0808"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40)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□ duże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41)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11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 xml:space="preserve">F. Możliwość rozmnożenia się </w:t>
            </w:r>
            <w:proofErr w:type="spellStart"/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makroglonów</w:t>
            </w:r>
            <w:proofErr w:type="spellEnd"/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lub fitoplanktonu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Makroglony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42)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Morszczyn pęcherzykowaty (</w:t>
            </w:r>
            <w:proofErr w:type="spellStart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Fucusvesiculosus</w:t>
            </w:r>
            <w:proofErr w:type="spellEnd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)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13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)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14)43)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E36" w:rsidRPr="00DB5D7C" w:rsidRDefault="00795E36" w:rsidP="00DB5D7C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B5D7C">
              <w:rPr>
                <w:rFonts w:eastAsia="Calibri" w:cstheme="minorHAnsi"/>
                <w:color w:val="000000"/>
                <w:sz w:val="20"/>
                <w:szCs w:val="20"/>
              </w:rPr>
              <w:t>Nie udokumentowano występowania na obszarze JCWP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Zielenice z rodzaju Ulva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13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)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14) 43)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B5D7C" w:rsidRDefault="00DB5D7C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B5D7C">
              <w:rPr>
                <w:rFonts w:eastAsia="Calibri" w:cstheme="minorHAnsi"/>
                <w:color w:val="000000"/>
                <w:sz w:val="20"/>
                <w:szCs w:val="20"/>
              </w:rPr>
              <w:t>Nie udokumentowano występowania na obszarze JCWP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Inne taksony </w:t>
            </w:r>
            <w:proofErr w:type="spellStart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makroglonów</w:t>
            </w:r>
            <w:proofErr w:type="spellEnd"/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niż wymienione w polach: 140 i 141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13) 14) 43)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DB5D7C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B5D7C">
              <w:rPr>
                <w:rFonts w:eastAsia="Calibri" w:cstheme="minorHAnsi"/>
                <w:sz w:val="20"/>
                <w:szCs w:val="20"/>
              </w:rPr>
              <w:t>Nie udokumentowano występowania na obszarze JCWP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Fitoplankton 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44)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Ryzyko rozmnożenia się fitoplanktonu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8) 13) 14)</w:t>
            </w:r>
          </w:p>
          <w:p w:rsidR="00EE0808" w:rsidRPr="00D75581" w:rsidRDefault="00EE0808" w:rsidP="008F36F3">
            <w:pPr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brak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45)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□ małe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46)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C853D3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714CA9" w:rsidRPr="00714CA9">
              <w:rPr>
                <w:rFonts w:eastAsia="Calibri" w:cstheme="minorHAnsi"/>
                <w:sz w:val="20"/>
                <w:szCs w:val="20"/>
              </w:rPr>
              <w:t xml:space="preserve">□ </w:t>
            </w:r>
            <w:r w:rsidR="00ED470A">
              <w:rPr>
                <w:rFonts w:eastAsia="Calibri" w:cstheme="minorHAnsi"/>
                <w:sz w:val="20"/>
                <w:szCs w:val="20"/>
              </w:rPr>
              <w:t xml:space="preserve">   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średnie 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 xml:space="preserve">47) 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6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B45042" w:rsidP="00714CA9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B45042"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duże 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48)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G. Informacja w przypadku gdy istnieje ryzyko krótkotrwałych zanieczyszczeń w okresie</w:t>
            </w:r>
            <w:r w:rsidR="00286712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dla którego sporządzono profil wody w kąpielisku</w:t>
            </w:r>
            <w:r w:rsidRPr="00D75581">
              <w:rPr>
                <w:rFonts w:eastAsia="Calibri" w:cstheme="minorHAnsi"/>
                <w:bCs/>
                <w:color w:val="000000"/>
                <w:sz w:val="20"/>
                <w:szCs w:val="20"/>
                <w:vertAlign w:val="superscript"/>
              </w:rPr>
              <w:t>49)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Rodzaj spodziewanych krótkotrwałych zanieczyszczeń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2)5)25)29)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4025F" w:rsidRDefault="00FA05B9" w:rsidP="00FA05B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4025F">
              <w:rPr>
                <w:rFonts w:eastAsia="Calibri" w:cstheme="minorHAnsi"/>
                <w:color w:val="000000"/>
                <w:sz w:val="20"/>
                <w:szCs w:val="20"/>
              </w:rPr>
              <w:t xml:space="preserve">Z uwagi na położenie Kąpieliska może być ono narażone </w:t>
            </w:r>
            <w:r w:rsidR="00B45042" w:rsidRPr="0064025F">
              <w:rPr>
                <w:rFonts w:eastAsia="Calibri" w:cstheme="minorHAnsi"/>
                <w:color w:val="000000"/>
                <w:sz w:val="20"/>
                <w:szCs w:val="20"/>
              </w:rPr>
              <w:br/>
            </w:r>
            <w:r w:rsidRPr="0064025F">
              <w:rPr>
                <w:rFonts w:eastAsia="Calibri" w:cstheme="minorHAnsi"/>
                <w:color w:val="000000"/>
                <w:sz w:val="20"/>
                <w:szCs w:val="20"/>
              </w:rPr>
              <w:t xml:space="preserve">na zanieczyszczenia, pochodzące ze statków i łodzi korzystających </w:t>
            </w:r>
            <w:r w:rsidR="00B45042" w:rsidRPr="0064025F">
              <w:rPr>
                <w:rFonts w:eastAsia="Calibri" w:cstheme="minorHAnsi"/>
                <w:color w:val="000000"/>
                <w:sz w:val="20"/>
                <w:szCs w:val="20"/>
              </w:rPr>
              <w:br/>
            </w:r>
            <w:r w:rsidRPr="0064025F">
              <w:rPr>
                <w:rFonts w:eastAsia="Calibri" w:cstheme="minorHAnsi"/>
                <w:color w:val="000000"/>
                <w:sz w:val="20"/>
                <w:szCs w:val="20"/>
              </w:rPr>
              <w:t>z portu w Świnoujściu lub przepływających w pobliżu Kąpielisk. Do rodzajów zanieczyszczeń można zaliczyć oleje, śmieci, ścieki oraz po</w:t>
            </w:r>
            <w:r w:rsidR="00B65ED4" w:rsidRPr="0064025F">
              <w:rPr>
                <w:rFonts w:eastAsia="Calibri" w:cstheme="minorHAnsi"/>
                <w:color w:val="000000"/>
                <w:sz w:val="20"/>
                <w:szCs w:val="20"/>
              </w:rPr>
              <w:t xml:space="preserve">zostałości ładunkowe. Zanieczyszczenia mikrobiologiczne </w:t>
            </w:r>
            <w:r w:rsidR="00B65ED4" w:rsidRPr="0064025F">
              <w:rPr>
                <w:rFonts w:eastAsia="Calibri" w:cstheme="minorHAnsi"/>
                <w:color w:val="000000"/>
                <w:sz w:val="20"/>
                <w:szCs w:val="20"/>
              </w:rPr>
              <w:br/>
              <w:t>i zakwit sinic przy wysokich temperaturach powietrza i flaucie.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Częstotliwość trwania spodziewanych krótkotrwałych zanieczyszczeń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2)5)25)29)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4025F" w:rsidRDefault="00B65ED4" w:rsidP="00A805F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4025F">
              <w:rPr>
                <w:rFonts w:eastAsia="Calibri" w:cstheme="minorHAnsi"/>
                <w:color w:val="000000"/>
                <w:sz w:val="20"/>
                <w:szCs w:val="20"/>
              </w:rPr>
              <w:t>Zdarzenia losowe trudne do przewidzenia, zanieczyszczenia mikrobiologiczne i zakwit sinic w sezonie letnim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Czas trwania spodziewanych krótkotrwałych zanieczyszczeń 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2)5)25)29)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4025F" w:rsidRDefault="00B67D9E" w:rsidP="00B67D9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4025F">
              <w:rPr>
                <w:rFonts w:eastAsia="Calibri" w:cstheme="minorHAnsi"/>
                <w:color w:val="000000"/>
                <w:sz w:val="20"/>
                <w:szCs w:val="20"/>
              </w:rPr>
              <w:t xml:space="preserve">Zanieczyszczenia wód morskich z jednostek pływających </w:t>
            </w:r>
            <w:r w:rsidRPr="0064025F">
              <w:rPr>
                <w:rFonts w:eastAsia="Calibri" w:cstheme="minorHAnsi"/>
                <w:color w:val="000000"/>
                <w:sz w:val="20"/>
                <w:szCs w:val="20"/>
              </w:rPr>
              <w:br/>
              <w:t>są zdarzeniami losowymi trudnymi do przewidzenia i czasu trwania.</w:t>
            </w:r>
            <w:r w:rsidR="00B65ED4" w:rsidRPr="0064025F">
              <w:rPr>
                <w:rFonts w:eastAsia="Calibri" w:cstheme="minorHAnsi"/>
                <w:color w:val="000000"/>
                <w:sz w:val="20"/>
                <w:szCs w:val="20"/>
              </w:rPr>
              <w:t xml:space="preserve">  Zdarzenia losowe trudne do przewidzenia, zanieczyszczenia mikrobiologiczne i zakwit sinic-krótkotrwałe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5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Przyczyna spodziewanych krótkotrwałych zanieczyszczeń 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2)5),14)29)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4025F" w:rsidRDefault="002F2E21" w:rsidP="002F2E21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64025F">
              <w:rPr>
                <w:rFonts w:eastAsia="Calibri" w:cstheme="minorHAnsi"/>
                <w:color w:val="000000"/>
                <w:sz w:val="20"/>
                <w:szCs w:val="20"/>
              </w:rPr>
              <w:t>Najczęstszymi przyczynami zanieczyszczeń wód morskich są błąd ludzki, awaria lub świadome zanieczyszczen</w:t>
            </w:r>
            <w:r w:rsidR="00516F60" w:rsidRPr="0064025F">
              <w:rPr>
                <w:rFonts w:eastAsia="Calibri" w:cstheme="minorHAnsi"/>
                <w:color w:val="000000"/>
                <w:sz w:val="20"/>
                <w:szCs w:val="20"/>
              </w:rPr>
              <w:t>ie przez członków załogi statku</w:t>
            </w:r>
            <w:r w:rsidRPr="0064025F">
              <w:rPr>
                <w:rFonts w:eastAsia="Calibri" w:cstheme="minorHAnsi"/>
                <w:color w:val="000000"/>
                <w:sz w:val="20"/>
                <w:szCs w:val="20"/>
              </w:rPr>
              <w:t xml:space="preserve">. </w:t>
            </w:r>
            <w:r w:rsidR="00B65ED4" w:rsidRPr="0064025F">
              <w:rPr>
                <w:rFonts w:eastAsia="Calibri" w:cstheme="minorHAnsi"/>
                <w:color w:val="000000"/>
                <w:sz w:val="20"/>
                <w:szCs w:val="20"/>
              </w:rPr>
              <w:t>Zanieczyszczenia przy sprzyjających zjawiskach pogodowych oraz zdarzeniach losowych.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26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Działania podejmowane w związku ze spodziewanymi krótkotrwałymi zanieczyszczeniami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64025F" w:rsidRDefault="00EE0808" w:rsidP="008F36F3">
            <w:pPr>
              <w:snapToGrid w:val="0"/>
              <w:rPr>
                <w:rFonts w:eastAsia="Calibri" w:cstheme="minorHAnsi"/>
                <w:sz w:val="20"/>
                <w:szCs w:val="20"/>
              </w:rPr>
            </w:pPr>
            <w:r w:rsidRPr="0064025F">
              <w:rPr>
                <w:rFonts w:eastAsia="Calibri" w:cstheme="minorHAnsi"/>
                <w:sz w:val="20"/>
                <w:szCs w:val="20"/>
              </w:rPr>
              <w:t>Monitoring i badania jakości wody w kąpielisku, informacja na stronie internetowej</w:t>
            </w:r>
          </w:p>
          <w:p w:rsidR="00EE0808" w:rsidRPr="0064025F" w:rsidRDefault="00EE0808" w:rsidP="008F36F3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30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jc w:val="both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Działania jakie zostaną podjęte w przypadku wystąpienia spodziewanych krótkotrwałych zanieczyszczeń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zamieszczenie na tablicach informacyjnych zakazu kąpieli</w:t>
            </w:r>
          </w:p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informowanie poprzez komunikaty z radiowęzła na długości obszaru wejść plażowych i plaży</w:t>
            </w:r>
          </w:p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zlecenie przeprowadzenia badań wody, </w:t>
            </w:r>
          </w:p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zamknięcie kąpieliska</w:t>
            </w:r>
          </w:p>
          <w:p w:rsidR="00EE0808" w:rsidRPr="00D75581" w:rsidRDefault="00EE0808" w:rsidP="008F36F3">
            <w:pPr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badania wody do uzyskania poprawy wyników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7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153.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Właściwe organy i osoby kontaktowe na wypadek wystąpienia krótkotrwałych zanieczyszczeń 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1)50)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Dyrektor OSiR „Wyspiarz” – Marek Bartkowski</w:t>
            </w:r>
          </w:p>
          <w:p w:rsidR="00EE0808" w:rsidRPr="00D75581" w:rsidRDefault="00EE0808" w:rsidP="008F36F3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Państwowy Powiatowy Inspektor Sanitarny - Aneta Szymanowska</w:t>
            </w:r>
          </w:p>
          <w:p w:rsidR="00EE0808" w:rsidRPr="00D75581" w:rsidRDefault="00EE0808" w:rsidP="008F36F3">
            <w:pPr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Prezydent Miasta Świnoujście </w:t>
            </w:r>
            <w:r w:rsidR="00B45042">
              <w:rPr>
                <w:rFonts w:eastAsia="Calibri" w:cstheme="minorHAnsi"/>
                <w:sz w:val="20"/>
                <w:szCs w:val="20"/>
              </w:rPr>
              <w:t>–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="00B45042">
              <w:rPr>
                <w:rFonts w:eastAsia="Calibri" w:cstheme="minorHAnsi"/>
                <w:sz w:val="20"/>
                <w:szCs w:val="20"/>
              </w:rPr>
              <w:t>Joanna Agatowska</w:t>
            </w:r>
          </w:p>
          <w:p w:rsidR="00EE0808" w:rsidRPr="00D75581" w:rsidRDefault="00EE0808" w:rsidP="008F36F3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snapToGrid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Kierownik Kąpielisk</w:t>
            </w:r>
            <w:r w:rsidR="00F76D0C">
              <w:rPr>
                <w:rFonts w:eastAsia="Calibri" w:cstheme="minorHAnsi"/>
                <w:sz w:val="20"/>
                <w:szCs w:val="20"/>
              </w:rPr>
              <w:t xml:space="preserve"> i parkingów</w:t>
            </w:r>
            <w:r w:rsidR="001A45D1">
              <w:rPr>
                <w:rFonts w:eastAsia="Calibri" w:cstheme="minorHAnsi"/>
                <w:sz w:val="20"/>
                <w:szCs w:val="20"/>
              </w:rPr>
              <w:t xml:space="preserve"> – Marcin </w:t>
            </w:r>
            <w:proofErr w:type="spellStart"/>
            <w:r w:rsidR="001A45D1">
              <w:rPr>
                <w:rFonts w:eastAsia="Calibri" w:cstheme="minorHAnsi"/>
                <w:sz w:val="20"/>
                <w:szCs w:val="20"/>
              </w:rPr>
              <w:t>Zmudziński</w:t>
            </w:r>
            <w:proofErr w:type="spellEnd"/>
          </w:p>
          <w:p w:rsidR="00EE0808" w:rsidRPr="00D75581" w:rsidRDefault="00EE0808" w:rsidP="008F36F3">
            <w:pPr>
              <w:numPr>
                <w:ilvl w:val="0"/>
                <w:numId w:val="20"/>
              </w:numPr>
              <w:suppressAutoHyphens/>
              <w:autoSpaceDE w:val="0"/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bCs/>
                <w:sz w:val="20"/>
                <w:szCs w:val="20"/>
              </w:rPr>
              <w:t>Naczelnik Wydziału Ochrony Środowiska i Leśnictwa -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Beata </w:t>
            </w:r>
            <w:proofErr w:type="spellStart"/>
            <w:r w:rsidRPr="00D75581">
              <w:rPr>
                <w:rFonts w:eastAsia="Calibri" w:cstheme="minorHAnsi"/>
                <w:sz w:val="20"/>
                <w:szCs w:val="20"/>
              </w:rPr>
              <w:t>Tułodziecka-Terenda</w:t>
            </w:r>
            <w:proofErr w:type="spellEnd"/>
            <w:r w:rsidRPr="00D75581">
              <w:rPr>
                <w:rFonts w:eastAsia="Calibri" w:cstheme="minorHAnsi"/>
                <w:sz w:val="20"/>
                <w:szCs w:val="20"/>
              </w:rPr>
              <w:t xml:space="preserve">,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6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E0808" w:rsidRPr="00D75581" w:rsidRDefault="00EE0808" w:rsidP="008F36F3">
            <w:pPr>
              <w:snapToGrid w:val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 xml:space="preserve">H. Opis cech fizycznych, </w:t>
            </w: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  <w:shd w:val="clear" w:color="auto" w:fill="D9D9D9"/>
              </w:rPr>
              <w:t>hydrologicznych i geograficznych innych wód powierzchniowych znajdujących się w zlewni wód na których zlokalizowane jest kąpielisko, za pośrednictwem których jest możliwy dopływ zanieczyszczeń do wody w kąpielisku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>I.</w:t>
            </w:r>
            <w:r w:rsidRPr="00D75581">
              <w:rPr>
                <w:rFonts w:eastAsia="Times New Roman" w:cstheme="minorHAnsi"/>
                <w:bCs/>
                <w:sz w:val="20"/>
                <w:szCs w:val="20"/>
                <w:vertAlign w:val="superscript"/>
              </w:rPr>
              <w:t>51)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cieku, jeziora lub innego zbiornika wodnego, lub akwenu wód przejściowych, lub przybrzeżnych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>Dziwna-Świna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jednolitej części wód powierzchniowych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 52)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604E" w:rsidRPr="002E604E" w:rsidRDefault="002E604E" w:rsidP="002E604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2E604E">
              <w:rPr>
                <w:rFonts w:eastAsia="Times New Roman" w:cstheme="minorHAnsi"/>
                <w:b/>
                <w:sz w:val="20"/>
                <w:szCs w:val="20"/>
              </w:rPr>
              <w:t>Dziwna-Świna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Kod jednolitej części wód powierzchniowych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EE0808" w:rsidRPr="00D75581" w:rsidRDefault="002E604E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CWIIIWB9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5)8)53)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2E604E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Powierzchnia zlewni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5)8)54)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2E604E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10 km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lub więcej, ale mniej niż 100 km</w:t>
            </w:r>
            <w:r w:rsidR="00EE0808"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162.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100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lub więcej, ale mniej niż 1000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 1000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 xml:space="preserve"> lub więcej, ale mniej niż 10.000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color w:val="000000"/>
                <w:sz w:val="20"/>
                <w:szCs w:val="20"/>
              </w:rPr>
              <w:t>□ &gt; 10.000 km</w:t>
            </w:r>
            <w:r w:rsidRPr="00D75581">
              <w:rPr>
                <w:rFonts w:eastAsia="Calibri"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165.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Typ cieku lub jeziora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56)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Średni przepływ z ostatnich 4 lat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18)57)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169.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170.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Współczynnik nieregularności przepływów SSQ/SWQ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18)57)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134"/>
        </w:trPr>
        <w:tc>
          <w:tcPr>
            <w:tcW w:w="103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sz w:val="20"/>
                <w:szCs w:val="20"/>
              </w:rPr>
              <w:t>J.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307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171.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cieku, jeziora lub innego zbiornika wodnego, lub akwenu wód przejściowych, lub przybrzeżnych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D75581">
              <w:rPr>
                <w:rFonts w:eastAsia="Times New Roman" w:cstheme="minorHAnsi"/>
                <w:b/>
                <w:sz w:val="20"/>
                <w:szCs w:val="20"/>
              </w:rPr>
              <w:t xml:space="preserve">Zalew Szczeciński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172.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Nazwa jednolitej części wód powierzchniowych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 52)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2E604E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2E604E">
              <w:rPr>
                <w:rFonts w:eastAsia="Times New Roman" w:cstheme="minorHAnsi"/>
                <w:b/>
                <w:sz w:val="20"/>
                <w:szCs w:val="20"/>
              </w:rPr>
              <w:t xml:space="preserve">Zalew Szczeciński  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173.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Kod jednolitej części wód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2E604E" w:rsidP="008F36F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TWIWB8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174.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Wysokość nad poziomem morza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5)8)53)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2E604E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>&lt; 200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200 - 800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1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800 m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177.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Powierzchnia zlewni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5)8)54)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□&lt;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178.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10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179.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2E604E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>
              <w:rPr>
                <w:rFonts w:eastAsia="Calibri" w:cstheme="minorHAnsi"/>
                <w:sz w:val="20"/>
                <w:szCs w:val="20"/>
              </w:rPr>
              <w:sym w:font="Wingdings" w:char="F0FD"/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100 km</w:t>
            </w:r>
            <w:r w:rsidR="00EE0808"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="00EE0808"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1000 km</w:t>
            </w:r>
            <w:r w:rsidR="00EE0808"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lastRenderedPageBreak/>
              <w:t>180.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  1000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  <w:r w:rsidRPr="00D75581">
              <w:rPr>
                <w:rFonts w:eastAsia="Calibri" w:cstheme="minorHAnsi"/>
                <w:sz w:val="20"/>
                <w:szCs w:val="20"/>
              </w:rPr>
              <w:t xml:space="preserve"> lub więcej, ale mniej niż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58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181.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□&gt; 10.000 km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182.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Typ cieku lub jeziora 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56)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nazwa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149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183.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>kod typu:</w:t>
            </w: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184.</w:t>
            </w:r>
          </w:p>
        </w:tc>
        <w:tc>
          <w:tcPr>
            <w:tcW w:w="3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Średni przepływ z ostatnich 4 lat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18)57)</w:t>
            </w: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185.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186.</w:t>
            </w:r>
          </w:p>
        </w:tc>
        <w:tc>
          <w:tcPr>
            <w:tcW w:w="3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E0808" w:rsidRPr="00D75581" w:rsidTr="008F36F3">
        <w:trPr>
          <w:gridAfter w:val="1"/>
          <w:wAfter w:w="2977" w:type="dxa"/>
          <w:cantSplit/>
          <w:trHeight w:val="203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napToGri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D75581">
              <w:rPr>
                <w:rFonts w:eastAsia="Calibri" w:cstheme="minorHAnsi"/>
                <w:b/>
                <w:color w:val="000000"/>
                <w:sz w:val="20"/>
                <w:szCs w:val="20"/>
              </w:rPr>
              <w:t>187.</w:t>
            </w:r>
          </w:p>
        </w:tc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  <w:vertAlign w:val="superscript"/>
              </w:rPr>
            </w:pPr>
            <w:r w:rsidRPr="00D75581">
              <w:rPr>
                <w:rFonts w:eastAsia="Calibri" w:cstheme="minorHAnsi"/>
                <w:sz w:val="20"/>
                <w:szCs w:val="20"/>
              </w:rPr>
              <w:t xml:space="preserve">Współczynnik nieregularności przepływów SSQ/SWQ </w:t>
            </w:r>
            <w:r w:rsidRPr="00D75581">
              <w:rPr>
                <w:rFonts w:eastAsia="Calibri" w:cstheme="minorHAnsi"/>
                <w:sz w:val="20"/>
                <w:szCs w:val="20"/>
                <w:vertAlign w:val="superscript"/>
              </w:rPr>
              <w:t>18)57)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808" w:rsidRPr="00D75581" w:rsidRDefault="00EE0808" w:rsidP="008F36F3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EE0808" w:rsidRPr="00D75581" w:rsidRDefault="00EE0808" w:rsidP="00EE0808">
      <w:pPr>
        <w:rPr>
          <w:rFonts w:eastAsia="Calibri" w:cstheme="minorHAnsi"/>
          <w:sz w:val="20"/>
          <w:szCs w:val="20"/>
        </w:rPr>
        <w:sectPr w:rsidR="00EE0808" w:rsidRPr="00D75581" w:rsidSect="008F36F3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Objaśnienia: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Dane własne organizatora kąpieliska oraz wyniki dokonanych przez niego obserwacji.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2) Dane pochodzące od państwowego powiatowego inspektora sanitarnego lub od państwowego granicznego inspektora sanitarnego.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3) Wypełnia się tylko w przypadku, gdy przed aktualizacją został sporządzony profil wody w kąpielisku poprzedzający bieżącą aktualizację.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4) Pole 19 wypełnia się tylko w przypadku kąpieliska zlokalizowanego na wodach przejściowych lub przybrzeżnych.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5) Dane pochodzące od dyrektora regionalnego zarządu gospodarki wodnej Wód Polskich lub właściciela wód niebędących własnością Skarbu Państwa.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6) Zaznacza się właściwe; w przypadku zaznaczenia pola 20, 21 lub 22 przechodzi się do pola 24; jeżeli zaznaczono pole 23, przechodzi się do pola 25.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7) Jeżeli kąpielisko nie znajduje się w wyznaczonej jednolitej części wód powierzchniowych, pola 26-31 pozostawia się puste i przechodzi się do pola 32.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8) Zaznacza się właściwe pole.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9) Podaje się kilometraż początku kąpieliska; w przypadku gdy kąpielisko nie jest zlokalizowane na cieku, pole 30 pozostawia się puste i przechodzi się do pola 32.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10) Zaznacza się właściwe; jeżeli kąpielisko nie jest zlokalizowane na cieku, pole 31 pozostawia się puste i przechodzi się do pola 32.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12) W układzie współrzędnych płaskich prostokątnych, na obowiązującym podkładzie map topograficznych lub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ortofotomap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13) Dane pochodzące od Głównego Inspektora Ochrony Środowiska.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14) Podaje się, jeżeli wypełniono pole 26.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15) Jeżeli kąpielisko nie jest zlokalizowane na cieku innym niż zbiornik zaporowy, przechodzi się do punktu II w części C.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16) Dotyczy wód kąpieliska.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18) Dane pochodzące z Instytutu Meteorologii i Gospodarki Wodnej - Państwowego Instytutu Badawczego.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19) Jeżeli kąpielisko nie jest zlokalizowane na jeziorze lub innym zbiorniku wodnym, przechodzi się do punktu III w części C.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20) Dno muliste, piaszczyste lub kamieniste.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21) Jeżeli kąpielisko nie jest zlokalizowane na zbiorniku zaporowym, przechodzi się do punktu IV w części C.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22) Wypełnia się, jeżeli zaznaczono pole 22.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23) Wypełnia się, jeżeli zaznaczono pole 23.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24) Zaznacza się właściwe pole.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25) Dane pochodzące od wojewódzkiego inspektora ochrony środowiska.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26) Dane pochodzące od dyrektora zarządu zlewni Wód Polskich lub dyrektora regionalnego zarządu gospodarki wodnej Wód Polskich.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27) Wypełnia się na podstawie pozwoleń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wodnoprawnych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28) Podaje się odległość zrzutu od kąpieliska, z dokładnością do 50 m.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29) Dane pochodzące od dyrektora urzędu morskiego.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30) Opis zgodnie z klasami pokrycia terenu lub użytkowania ziemi wyróżnionymi w bazie CORINE Land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Cover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(CLC), na poziomie 3.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31) Wypełnia się, jeżeli zaznaczono pole 117.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32) W rozumieniu ustawy z dnia 16 kwietnia 2004 r. o ochronie przyrody (Dz. U. z 2018 r. poz. 1614, z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późn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. zm.).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33) Wypełnia się, jeżeli zaznaczono pole 122, podając w szczególności nazwę obszaru objętego formą ochrony przyrody (np.: nazwę parku narodowego, nazwę obszaru Natura 2000).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34) Wypełnia się, jeżeli zaznaczono pole 125.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35) Na podstawie najbardziej aktualnych danych z ostatnich 4 lat poprzedzających rok, w którym jest sporządzany profil wody w kąpielisku.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36) Wykaz substancji priorytetowych jest określony w przepisach wydanych na podstawie art. 114 ustawy z dnia 20 lipca 2017 r. - Prawo wodne.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37) Opis na podstawie obserwacji na miejscu.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39) Zaznacza się, jeżeli zaznaczono: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40) Zaznacza się, jeżeli zaznaczono: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2) pole 134.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41) Zaznacza się, jeżeli zaznaczono pole 135.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42) Dotyczy tylko kąpielisk zlokalizowanych na wodach przejściowych i przybrzeżnych.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43) Podaje się, czy stwierdzono występowanie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makroglonów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, oraz ocenia się ich niekorzystny wpływ na jakość wody w kąpielisku.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44) Dotyczy tylko kąpielisk zlokalizowanych na wodach przejściowych i przybrzeżnych, jeziorach, zbiornikach zaporowych oraz ciekach typów: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1) 19, 20, 24, 25 (o powierzchni zlewni ≥ 5000 km2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2)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RzN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Rz_org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(o powierzchni zlewni ≥ 5000 km2 w przypadku tych dwóch typów),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RwN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R_poj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i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Rl_poj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</w:t>
      </w: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lastRenderedPageBreak/>
        <w:t>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49) Pojęcie, krótkotrwałe zanieczyszczenia" odnosi się tylko do skażeń mikrobiologicznych (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enterokoki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, </w:t>
      </w:r>
      <w:proofErr w:type="spellStart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Escherichia</w:t>
      </w:r>
      <w:proofErr w:type="spellEnd"/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50) Podaje się imię i nazwisko osoby, nazwę instytucji, adres, numer telefonu, numer faksu (jeżeli posiada) oraz adres poczty elektronicznej 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52) Jeżeli akwen nie stanowi wyznaczonej jednolitej części wód powierzchniowych, pola 155 i 156 pozostawia się puste i przechodzi się do pola 157.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53) Wypełnia się tylko w przypadku cieków, jezior lub innych zbiorników wodnych oraz zbiorników zaporowych.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54) Wypełnia się tylko w przypadku cieków i zbiorników zaporowych.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55) 1 Podaje się, jeżeli wypełniono pola 155 i 156.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56) Wypełnia się tylko w przypadku cieków i jezior.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color w:val="000000"/>
          <w:sz w:val="20"/>
          <w:szCs w:val="20"/>
          <w:lang w:eastAsia="ar-SA"/>
        </w:rPr>
        <w:t>57) Wypełnia się tylko w przypadku cieków.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</w:pPr>
      <w:r w:rsidRPr="00D75581">
        <w:rPr>
          <w:rFonts w:eastAsia="Arial Unicode MS" w:cstheme="minorHAnsi"/>
          <w:b/>
          <w:i/>
          <w:color w:val="000000"/>
          <w:sz w:val="20"/>
          <w:szCs w:val="20"/>
          <w:lang w:eastAsia="ar-SA"/>
        </w:rPr>
        <w:t>Załączniki do profilu:</w:t>
      </w:r>
    </w:p>
    <w:p w:rsidR="00EE0808" w:rsidRPr="00D75581" w:rsidRDefault="00EE0808" w:rsidP="00EE0808">
      <w:pPr>
        <w:suppressAutoHyphens/>
        <w:autoSpaceDE w:val="0"/>
        <w:spacing w:after="0" w:line="240" w:lineRule="auto"/>
        <w:rPr>
          <w:rFonts w:eastAsia="Arial Unicode MS" w:cstheme="minorHAnsi"/>
          <w:sz w:val="20"/>
          <w:szCs w:val="20"/>
          <w:lang w:eastAsia="ar-SA"/>
        </w:rPr>
      </w:pPr>
    </w:p>
    <w:p w:rsidR="00F76D0C" w:rsidRDefault="00EE0808" w:rsidP="00F76D0C">
      <w:pPr>
        <w:pStyle w:val="Akapitzlist"/>
        <w:numPr>
          <w:ilvl w:val="0"/>
          <w:numId w:val="30"/>
        </w:num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 w:rsidRPr="00F76D0C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mapa Kąpieliska Morskiego Świnoujście </w:t>
      </w:r>
      <w:r w:rsidR="00286712" w:rsidRPr="00F76D0C">
        <w:rPr>
          <w:rFonts w:eastAsia="Arial Unicode MS" w:cstheme="minorHAnsi"/>
          <w:color w:val="000000"/>
          <w:sz w:val="20"/>
          <w:szCs w:val="20"/>
          <w:lang w:eastAsia="ar-SA"/>
        </w:rPr>
        <w:t>Bałty</w:t>
      </w:r>
      <w:r w:rsidR="00F76D0C" w:rsidRPr="00F76D0C">
        <w:rPr>
          <w:rFonts w:eastAsia="Arial Unicode MS" w:cstheme="minorHAnsi"/>
          <w:color w:val="000000"/>
          <w:sz w:val="20"/>
          <w:szCs w:val="20"/>
          <w:lang w:eastAsia="ar-SA"/>
        </w:rPr>
        <w:t>cka</w:t>
      </w:r>
    </w:p>
    <w:p w:rsidR="00F76D0C" w:rsidRDefault="00F76D0C" w:rsidP="00F76D0C">
      <w:pPr>
        <w:pStyle w:val="Akapitzlist"/>
        <w:numPr>
          <w:ilvl w:val="0"/>
          <w:numId w:val="30"/>
        </w:num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  <w:r>
        <w:rPr>
          <w:rFonts w:eastAsia="Arial Unicode MS" w:cstheme="minorHAnsi"/>
          <w:color w:val="000000"/>
          <w:sz w:val="20"/>
          <w:szCs w:val="20"/>
          <w:lang w:eastAsia="ar-SA"/>
        </w:rPr>
        <w:t xml:space="preserve">wykaz współrzędnych Kąpieliska </w:t>
      </w:r>
      <w:r w:rsidR="00EE0808" w:rsidRPr="00F76D0C">
        <w:rPr>
          <w:rFonts w:eastAsia="Arial Unicode MS" w:cstheme="minorHAnsi"/>
          <w:color w:val="000000"/>
          <w:sz w:val="20"/>
          <w:szCs w:val="20"/>
          <w:lang w:eastAsia="ar-SA"/>
        </w:rPr>
        <w:t xml:space="preserve">Morskiego Świnoujście </w:t>
      </w:r>
      <w:r w:rsidR="00286712" w:rsidRPr="00F76D0C">
        <w:rPr>
          <w:rFonts w:eastAsia="Arial Unicode MS" w:cstheme="minorHAnsi"/>
          <w:color w:val="000000"/>
          <w:sz w:val="20"/>
          <w:szCs w:val="20"/>
          <w:lang w:eastAsia="ar-SA"/>
        </w:rPr>
        <w:t>Bałty</w:t>
      </w:r>
      <w:r w:rsidRPr="00F76D0C">
        <w:rPr>
          <w:rFonts w:eastAsia="Arial Unicode MS" w:cstheme="minorHAnsi"/>
          <w:color w:val="000000"/>
          <w:sz w:val="20"/>
          <w:szCs w:val="20"/>
          <w:lang w:eastAsia="ar-SA"/>
        </w:rPr>
        <w:t>cka</w:t>
      </w:r>
    </w:p>
    <w:p w:rsidR="00F76D0C" w:rsidRDefault="00F76D0C" w:rsidP="00F76D0C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p w:rsidR="00F76D0C" w:rsidRDefault="00F76D0C" w:rsidP="00F76D0C">
      <w:pPr>
        <w:suppressAutoHyphens/>
        <w:autoSpaceDE w:val="0"/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ar-SA"/>
        </w:rPr>
      </w:pPr>
    </w:p>
    <w:bookmarkEnd w:id="0"/>
    <w:p w:rsidR="009F54EB" w:rsidRPr="00686181" w:rsidRDefault="009F54EB" w:rsidP="00686181">
      <w:pPr>
        <w:tabs>
          <w:tab w:val="left" w:pos="2223"/>
        </w:tabs>
        <w:rPr>
          <w:rFonts w:eastAsia="Calibri" w:cstheme="minorHAnsi"/>
          <w:sz w:val="20"/>
          <w:szCs w:val="20"/>
        </w:rPr>
      </w:pPr>
    </w:p>
    <w:sectPr w:rsidR="009F54EB" w:rsidRPr="00686181" w:rsidSect="000A79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F8" w:rsidRDefault="009A6EF8" w:rsidP="009F54EB">
      <w:pPr>
        <w:spacing w:after="0" w:line="240" w:lineRule="auto"/>
      </w:pPr>
      <w:r>
        <w:separator/>
      </w:r>
    </w:p>
  </w:endnote>
  <w:endnote w:type="continuationSeparator" w:id="0">
    <w:p w:rsidR="009A6EF8" w:rsidRDefault="009A6EF8" w:rsidP="009F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42" w:rsidRPr="009F54EB" w:rsidRDefault="00B45042" w:rsidP="009F54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F8" w:rsidRDefault="009A6EF8" w:rsidP="009F54EB">
      <w:pPr>
        <w:spacing w:after="0" w:line="240" w:lineRule="auto"/>
      </w:pPr>
      <w:r>
        <w:separator/>
      </w:r>
    </w:p>
  </w:footnote>
  <w:footnote w:type="continuationSeparator" w:id="0">
    <w:p w:rsidR="009A6EF8" w:rsidRDefault="009A6EF8" w:rsidP="009F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227"/>
        </w:tabs>
        <w:ind w:left="340" w:hanging="283"/>
      </w:pPr>
      <w:rPr>
        <w:rFonts w:ascii="Wingdings" w:hAnsi="Wingdings"/>
        <w:b w:val="0"/>
        <w:i w:val="0"/>
        <w:sz w:val="20"/>
        <w:szCs w:val="20"/>
      </w:rPr>
    </w:lvl>
  </w:abstractNum>
  <w:abstractNum w:abstractNumId="11">
    <w:nsid w:val="10AD71BF"/>
    <w:multiLevelType w:val="hybridMultilevel"/>
    <w:tmpl w:val="D6482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47944"/>
    <w:multiLevelType w:val="hybridMultilevel"/>
    <w:tmpl w:val="FF504308"/>
    <w:lvl w:ilvl="0" w:tplc="62F261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79892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A5A66"/>
    <w:multiLevelType w:val="hybridMultilevel"/>
    <w:tmpl w:val="9A32126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D870E1"/>
    <w:multiLevelType w:val="hybridMultilevel"/>
    <w:tmpl w:val="9294BE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7B12DF"/>
    <w:multiLevelType w:val="hybridMultilevel"/>
    <w:tmpl w:val="616CCF5A"/>
    <w:lvl w:ilvl="0" w:tplc="1576D8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1062CA"/>
    <w:multiLevelType w:val="hybridMultilevel"/>
    <w:tmpl w:val="70443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F2B7C"/>
    <w:multiLevelType w:val="hybridMultilevel"/>
    <w:tmpl w:val="D628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72EDC"/>
    <w:multiLevelType w:val="hybridMultilevel"/>
    <w:tmpl w:val="DE54C1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D7EDC"/>
    <w:multiLevelType w:val="hybridMultilevel"/>
    <w:tmpl w:val="859C4DCA"/>
    <w:lvl w:ilvl="0" w:tplc="62F261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C68E6"/>
    <w:multiLevelType w:val="hybridMultilevel"/>
    <w:tmpl w:val="2326C4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2158C"/>
    <w:multiLevelType w:val="hybridMultilevel"/>
    <w:tmpl w:val="8918DA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5B19FF"/>
    <w:multiLevelType w:val="hybridMultilevel"/>
    <w:tmpl w:val="E36C2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433E8"/>
    <w:multiLevelType w:val="hybridMultilevel"/>
    <w:tmpl w:val="1D68A5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9517B9"/>
    <w:multiLevelType w:val="hybridMultilevel"/>
    <w:tmpl w:val="821CD13C"/>
    <w:lvl w:ilvl="0" w:tplc="0415000F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120" w:hanging="180"/>
      </w:pPr>
    </w:lvl>
  </w:abstractNum>
  <w:abstractNum w:abstractNumId="25">
    <w:nsid w:val="6CCD4A2E"/>
    <w:multiLevelType w:val="hybridMultilevel"/>
    <w:tmpl w:val="0ED69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50098F"/>
    <w:multiLevelType w:val="hybridMultilevel"/>
    <w:tmpl w:val="433A6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3D0257"/>
    <w:multiLevelType w:val="hybridMultilevel"/>
    <w:tmpl w:val="C74E6E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9FA2F57"/>
    <w:multiLevelType w:val="hybridMultilevel"/>
    <w:tmpl w:val="3EB284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702B62"/>
    <w:multiLevelType w:val="hybridMultilevel"/>
    <w:tmpl w:val="31088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25"/>
  </w:num>
  <w:num w:numId="5">
    <w:abstractNumId w:val="21"/>
  </w:num>
  <w:num w:numId="6">
    <w:abstractNumId w:val="27"/>
  </w:num>
  <w:num w:numId="7">
    <w:abstractNumId w:val="29"/>
  </w:num>
  <w:num w:numId="8">
    <w:abstractNumId w:val="13"/>
  </w:num>
  <w:num w:numId="9">
    <w:abstractNumId w:val="16"/>
  </w:num>
  <w:num w:numId="10">
    <w:abstractNumId w:val="19"/>
  </w:num>
  <w:num w:numId="11">
    <w:abstractNumId w:val="12"/>
  </w:num>
  <w:num w:numId="12">
    <w:abstractNumId w:val="11"/>
  </w:num>
  <w:num w:numId="13">
    <w:abstractNumId w:val="2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23"/>
  </w:num>
  <w:num w:numId="26">
    <w:abstractNumId w:val="26"/>
  </w:num>
  <w:num w:numId="27">
    <w:abstractNumId w:val="14"/>
  </w:num>
  <w:num w:numId="28">
    <w:abstractNumId w:val="28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0808"/>
    <w:rsid w:val="00037F44"/>
    <w:rsid w:val="000713E1"/>
    <w:rsid w:val="0008453A"/>
    <w:rsid w:val="000A79D9"/>
    <w:rsid w:val="000B58D4"/>
    <w:rsid w:val="00161D97"/>
    <w:rsid w:val="001904F4"/>
    <w:rsid w:val="001A45D1"/>
    <w:rsid w:val="001A7EFB"/>
    <w:rsid w:val="001C40DE"/>
    <w:rsid w:val="001E5DA6"/>
    <w:rsid w:val="002465EE"/>
    <w:rsid w:val="00262D6B"/>
    <w:rsid w:val="00286712"/>
    <w:rsid w:val="002E604E"/>
    <w:rsid w:val="002F2E21"/>
    <w:rsid w:val="0033193E"/>
    <w:rsid w:val="0036443E"/>
    <w:rsid w:val="00377F14"/>
    <w:rsid w:val="003E08AE"/>
    <w:rsid w:val="003E48E9"/>
    <w:rsid w:val="003F466D"/>
    <w:rsid w:val="004019C3"/>
    <w:rsid w:val="00443EE0"/>
    <w:rsid w:val="004463B7"/>
    <w:rsid w:val="004D3254"/>
    <w:rsid w:val="00516F60"/>
    <w:rsid w:val="00535272"/>
    <w:rsid w:val="00546703"/>
    <w:rsid w:val="005C7727"/>
    <w:rsid w:val="005C7B64"/>
    <w:rsid w:val="005D49F6"/>
    <w:rsid w:val="00615A3E"/>
    <w:rsid w:val="0064025F"/>
    <w:rsid w:val="00686181"/>
    <w:rsid w:val="00714CA9"/>
    <w:rsid w:val="00795E36"/>
    <w:rsid w:val="007B0873"/>
    <w:rsid w:val="007D3F8D"/>
    <w:rsid w:val="00891CF8"/>
    <w:rsid w:val="008A5E1F"/>
    <w:rsid w:val="008F36F3"/>
    <w:rsid w:val="009A6395"/>
    <w:rsid w:val="009A6EF8"/>
    <w:rsid w:val="009F54EB"/>
    <w:rsid w:val="00A03A36"/>
    <w:rsid w:val="00A34EF3"/>
    <w:rsid w:val="00A70353"/>
    <w:rsid w:val="00A75ADB"/>
    <w:rsid w:val="00A805F6"/>
    <w:rsid w:val="00B05D4F"/>
    <w:rsid w:val="00B45042"/>
    <w:rsid w:val="00B65ED4"/>
    <w:rsid w:val="00B67D9E"/>
    <w:rsid w:val="00B940E3"/>
    <w:rsid w:val="00BA021D"/>
    <w:rsid w:val="00BB6F08"/>
    <w:rsid w:val="00C11994"/>
    <w:rsid w:val="00C505FF"/>
    <w:rsid w:val="00C54BED"/>
    <w:rsid w:val="00C853D3"/>
    <w:rsid w:val="00CE4BDC"/>
    <w:rsid w:val="00D272A9"/>
    <w:rsid w:val="00D62E0F"/>
    <w:rsid w:val="00D75581"/>
    <w:rsid w:val="00D93705"/>
    <w:rsid w:val="00D956D1"/>
    <w:rsid w:val="00DB5D7C"/>
    <w:rsid w:val="00DD0BBF"/>
    <w:rsid w:val="00DD57AB"/>
    <w:rsid w:val="00E61E3E"/>
    <w:rsid w:val="00E968BE"/>
    <w:rsid w:val="00EA45DE"/>
    <w:rsid w:val="00ED34C7"/>
    <w:rsid w:val="00ED470A"/>
    <w:rsid w:val="00EE0808"/>
    <w:rsid w:val="00EE2062"/>
    <w:rsid w:val="00EF663E"/>
    <w:rsid w:val="00F25055"/>
    <w:rsid w:val="00F76D0C"/>
    <w:rsid w:val="00FA05B9"/>
    <w:rsid w:val="00FE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9D9"/>
  </w:style>
  <w:style w:type="paragraph" w:styleId="Nagwek1">
    <w:name w:val="heading 1"/>
    <w:basedOn w:val="Normalny"/>
    <w:next w:val="Normalny"/>
    <w:link w:val="Nagwek1Znak"/>
    <w:qFormat/>
    <w:rsid w:val="00EE0808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E0808"/>
    <w:pPr>
      <w:keepNext/>
      <w:widowControl w:val="0"/>
      <w:numPr>
        <w:ilvl w:val="1"/>
        <w:numId w:val="1"/>
      </w:numPr>
      <w:suppressAutoHyphens/>
      <w:autoSpaceDE w:val="0"/>
      <w:spacing w:before="240" w:after="60" w:line="240" w:lineRule="auto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E0808"/>
    <w:pPr>
      <w:keepNext/>
      <w:widowControl w:val="0"/>
      <w:numPr>
        <w:ilvl w:val="2"/>
        <w:numId w:val="1"/>
      </w:numPr>
      <w:suppressAutoHyphens/>
      <w:autoSpaceDE w:val="0"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E0808"/>
    <w:pPr>
      <w:keepNext/>
      <w:widowControl w:val="0"/>
      <w:numPr>
        <w:ilvl w:val="3"/>
        <w:numId w:val="1"/>
      </w:numPr>
      <w:suppressAutoHyphens/>
      <w:autoSpaceDE w:val="0"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E0808"/>
    <w:pPr>
      <w:widowControl w:val="0"/>
      <w:numPr>
        <w:ilvl w:val="4"/>
        <w:numId w:val="1"/>
      </w:numPr>
      <w:suppressAutoHyphens/>
      <w:autoSpaceDE w:val="0"/>
      <w:spacing w:before="240" w:after="60" w:line="240" w:lineRule="auto"/>
      <w:outlineLvl w:val="4"/>
    </w:pPr>
    <w:rPr>
      <w:rFonts w:ascii="Arial Unicode MS" w:eastAsia="Arial Unicode MS" w:hAnsi="Arial Unicode MS" w:cs="Arial Unicode MS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E0808"/>
    <w:pPr>
      <w:widowControl w:val="0"/>
      <w:numPr>
        <w:ilvl w:val="5"/>
        <w:numId w:val="1"/>
      </w:numPr>
      <w:suppressAutoHyphens/>
      <w:autoSpaceDE w:val="0"/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E0808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outlineLvl w:val="6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E0808"/>
    <w:pPr>
      <w:widowControl w:val="0"/>
      <w:numPr>
        <w:ilvl w:val="7"/>
        <w:numId w:val="1"/>
      </w:numPr>
      <w:suppressAutoHyphens/>
      <w:autoSpaceDE w:val="0"/>
      <w:spacing w:before="240" w:after="60" w:line="240" w:lineRule="auto"/>
      <w:outlineLvl w:val="7"/>
    </w:pPr>
    <w:rPr>
      <w:rFonts w:ascii="Times New Roman" w:eastAsia="Arial Unicode MS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E0808"/>
    <w:pPr>
      <w:widowControl w:val="0"/>
      <w:numPr>
        <w:ilvl w:val="8"/>
        <w:numId w:val="1"/>
      </w:numPr>
      <w:suppressAutoHyphens/>
      <w:autoSpaceDE w:val="0"/>
      <w:spacing w:before="240" w:after="60" w:line="240" w:lineRule="auto"/>
      <w:outlineLvl w:val="8"/>
    </w:pPr>
    <w:rPr>
      <w:rFonts w:ascii="Arial" w:eastAsia="Arial Unicode MS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0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E0808"/>
    <w:rPr>
      <w:rFonts w:ascii="Arial" w:eastAsia="Arial Unicode MS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EE0808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E0808"/>
    <w:rPr>
      <w:rFonts w:ascii="Arial" w:eastAsia="Arial Unicode MS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EE0808"/>
    <w:rPr>
      <w:rFonts w:ascii="Times New Roman" w:eastAsia="Arial Unicode MS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E0808"/>
    <w:rPr>
      <w:rFonts w:ascii="Arial Unicode MS" w:eastAsia="Arial Unicode MS" w:hAnsi="Arial Unicode MS" w:cs="Arial Unicode MS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EE0808"/>
    <w:rPr>
      <w:rFonts w:ascii="Times New Roman" w:eastAsia="Arial Unicode MS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EE0808"/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EE0808"/>
    <w:rPr>
      <w:rFonts w:ascii="Times New Roman" w:eastAsia="Arial Unicode MS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E0808"/>
    <w:rPr>
      <w:rFonts w:ascii="Arial" w:eastAsia="Arial Unicode MS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08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0808"/>
    <w:rPr>
      <w:rFonts w:eastAsiaTheme="minorHAnsi"/>
      <w:lang w:eastAsia="en-US"/>
    </w:rPr>
  </w:style>
  <w:style w:type="paragraph" w:styleId="Akapitzlist">
    <w:name w:val="List Paragraph"/>
    <w:basedOn w:val="Normalny"/>
    <w:qFormat/>
    <w:rsid w:val="00EE080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EE0808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nhideWhenUsed/>
    <w:rsid w:val="00EE080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rsid w:val="00EE0808"/>
    <w:rPr>
      <w:rFonts w:eastAsiaTheme="minorHAnsi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EE0808"/>
  </w:style>
  <w:style w:type="paragraph" w:styleId="Legenda">
    <w:name w:val="caption"/>
    <w:basedOn w:val="Normalny"/>
    <w:next w:val="Normalny"/>
    <w:uiPriority w:val="35"/>
    <w:unhideWhenUsed/>
    <w:qFormat/>
    <w:rsid w:val="00EE0808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WW8Num2z0">
    <w:name w:val="WW8Num2z0"/>
    <w:rsid w:val="00EE0808"/>
    <w:rPr>
      <w:b/>
    </w:rPr>
  </w:style>
  <w:style w:type="character" w:customStyle="1" w:styleId="WW8Num3z0">
    <w:name w:val="WW8Num3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4z0">
    <w:name w:val="WW8Num4z0"/>
    <w:rsid w:val="00EE0808"/>
    <w:rPr>
      <w:rFonts w:ascii="Wingdings" w:hAnsi="Wingdings"/>
      <w:b w:val="0"/>
      <w:i w:val="0"/>
      <w:sz w:val="20"/>
      <w:szCs w:val="22"/>
    </w:rPr>
  </w:style>
  <w:style w:type="character" w:customStyle="1" w:styleId="WW8Num5z0">
    <w:name w:val="WW8Num5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6z0">
    <w:name w:val="WW8Num6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7z0">
    <w:name w:val="WW8Num7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8z0">
    <w:name w:val="WW8Num8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8z3">
    <w:name w:val="WW8Num8z3"/>
    <w:rsid w:val="00EE0808"/>
    <w:rPr>
      <w:rFonts w:ascii="Symbol" w:hAnsi="Symbol"/>
    </w:rPr>
  </w:style>
  <w:style w:type="character" w:customStyle="1" w:styleId="WW8Num9z0">
    <w:name w:val="WW8Num9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0z0">
    <w:name w:val="WW8Num10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1z0">
    <w:name w:val="WW8Num11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2z0">
    <w:name w:val="WW8Num12z0"/>
    <w:rsid w:val="00EE0808"/>
    <w:rPr>
      <w:rFonts w:ascii="Wingdings" w:hAnsi="Wingdings"/>
    </w:rPr>
  </w:style>
  <w:style w:type="character" w:customStyle="1" w:styleId="WW8Num14z0">
    <w:name w:val="WW8Num14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5z0">
    <w:name w:val="WW8Num15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6z0">
    <w:name w:val="WW8Num16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Absatz-Standardschriftart">
    <w:name w:val="Absatz-Standardschriftart"/>
    <w:rsid w:val="00EE0808"/>
  </w:style>
  <w:style w:type="character" w:customStyle="1" w:styleId="WW8Num1z0">
    <w:name w:val="WW8Num1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z1">
    <w:name w:val="WW8Num1z1"/>
    <w:rsid w:val="00EE0808"/>
    <w:rPr>
      <w:rFonts w:ascii="Courier New" w:hAnsi="Courier New" w:cs="Courier New"/>
    </w:rPr>
  </w:style>
  <w:style w:type="character" w:customStyle="1" w:styleId="WW8Num1z2">
    <w:name w:val="WW8Num1z2"/>
    <w:rsid w:val="00EE0808"/>
    <w:rPr>
      <w:rFonts w:ascii="Wingdings" w:hAnsi="Wingdings"/>
    </w:rPr>
  </w:style>
  <w:style w:type="character" w:customStyle="1" w:styleId="WW8Num1z3">
    <w:name w:val="WW8Num1z3"/>
    <w:rsid w:val="00EE0808"/>
    <w:rPr>
      <w:rFonts w:ascii="Symbol" w:hAnsi="Symbol"/>
    </w:rPr>
  </w:style>
  <w:style w:type="character" w:customStyle="1" w:styleId="WW8Num3z1">
    <w:name w:val="WW8Num3z1"/>
    <w:rsid w:val="00EE0808"/>
    <w:rPr>
      <w:rFonts w:ascii="Courier New" w:hAnsi="Courier New" w:cs="Courier New"/>
    </w:rPr>
  </w:style>
  <w:style w:type="character" w:customStyle="1" w:styleId="WW8Num3z2">
    <w:name w:val="WW8Num3z2"/>
    <w:rsid w:val="00EE0808"/>
    <w:rPr>
      <w:rFonts w:ascii="Wingdings" w:hAnsi="Wingdings"/>
    </w:rPr>
  </w:style>
  <w:style w:type="character" w:customStyle="1" w:styleId="WW8Num3z3">
    <w:name w:val="WW8Num3z3"/>
    <w:rsid w:val="00EE0808"/>
    <w:rPr>
      <w:rFonts w:ascii="Symbol" w:hAnsi="Symbol"/>
    </w:rPr>
  </w:style>
  <w:style w:type="character" w:customStyle="1" w:styleId="WW8Num4z1">
    <w:name w:val="WW8Num4z1"/>
    <w:rsid w:val="00EE0808"/>
    <w:rPr>
      <w:rFonts w:ascii="Courier New" w:hAnsi="Courier New" w:cs="Courier New"/>
    </w:rPr>
  </w:style>
  <w:style w:type="character" w:customStyle="1" w:styleId="WW8Num4z2">
    <w:name w:val="WW8Num4z2"/>
    <w:rsid w:val="00EE0808"/>
    <w:rPr>
      <w:rFonts w:ascii="Wingdings" w:hAnsi="Wingdings"/>
    </w:rPr>
  </w:style>
  <w:style w:type="character" w:customStyle="1" w:styleId="WW8Num4z3">
    <w:name w:val="WW8Num4z3"/>
    <w:rsid w:val="00EE0808"/>
    <w:rPr>
      <w:rFonts w:ascii="Symbol" w:hAnsi="Symbol"/>
    </w:rPr>
  </w:style>
  <w:style w:type="character" w:customStyle="1" w:styleId="WW8Num5z1">
    <w:name w:val="WW8Num5z1"/>
    <w:rsid w:val="00EE0808"/>
    <w:rPr>
      <w:rFonts w:ascii="Courier New" w:hAnsi="Courier New" w:cs="Courier New"/>
    </w:rPr>
  </w:style>
  <w:style w:type="character" w:customStyle="1" w:styleId="WW8Num5z2">
    <w:name w:val="WW8Num5z2"/>
    <w:rsid w:val="00EE0808"/>
    <w:rPr>
      <w:rFonts w:ascii="Wingdings" w:hAnsi="Wingdings"/>
    </w:rPr>
  </w:style>
  <w:style w:type="character" w:customStyle="1" w:styleId="WW8Num5z3">
    <w:name w:val="WW8Num5z3"/>
    <w:rsid w:val="00EE0808"/>
    <w:rPr>
      <w:rFonts w:ascii="Symbol" w:hAnsi="Symbol"/>
    </w:rPr>
  </w:style>
  <w:style w:type="character" w:customStyle="1" w:styleId="WW8Num6z1">
    <w:name w:val="WW8Num6z1"/>
    <w:rsid w:val="00EE0808"/>
    <w:rPr>
      <w:rFonts w:ascii="Courier New" w:hAnsi="Courier New" w:cs="Courier New"/>
    </w:rPr>
  </w:style>
  <w:style w:type="character" w:customStyle="1" w:styleId="WW8Num6z2">
    <w:name w:val="WW8Num6z2"/>
    <w:rsid w:val="00EE0808"/>
    <w:rPr>
      <w:rFonts w:ascii="Wingdings" w:hAnsi="Wingdings"/>
    </w:rPr>
  </w:style>
  <w:style w:type="character" w:customStyle="1" w:styleId="WW8Num6z3">
    <w:name w:val="WW8Num6z3"/>
    <w:rsid w:val="00EE0808"/>
    <w:rPr>
      <w:rFonts w:ascii="Symbol" w:hAnsi="Symbol"/>
    </w:rPr>
  </w:style>
  <w:style w:type="character" w:customStyle="1" w:styleId="WW8Num7z1">
    <w:name w:val="WW8Num7z1"/>
    <w:rsid w:val="00EE0808"/>
    <w:rPr>
      <w:rFonts w:ascii="Courier New" w:hAnsi="Courier New" w:cs="Courier New"/>
    </w:rPr>
  </w:style>
  <w:style w:type="character" w:customStyle="1" w:styleId="WW8Num7z2">
    <w:name w:val="WW8Num7z2"/>
    <w:rsid w:val="00EE0808"/>
    <w:rPr>
      <w:rFonts w:ascii="Wingdings" w:hAnsi="Wingdings"/>
    </w:rPr>
  </w:style>
  <w:style w:type="character" w:customStyle="1" w:styleId="WW8Num7z3">
    <w:name w:val="WW8Num7z3"/>
    <w:rsid w:val="00EE0808"/>
    <w:rPr>
      <w:rFonts w:ascii="Symbol" w:hAnsi="Symbol"/>
    </w:rPr>
  </w:style>
  <w:style w:type="character" w:customStyle="1" w:styleId="WW8Num8z1">
    <w:name w:val="WW8Num8z1"/>
    <w:rsid w:val="00EE0808"/>
    <w:rPr>
      <w:rFonts w:ascii="Courier New" w:hAnsi="Courier New" w:cs="Courier New"/>
    </w:rPr>
  </w:style>
  <w:style w:type="character" w:customStyle="1" w:styleId="WW8Num8z2">
    <w:name w:val="WW8Num8z2"/>
    <w:rsid w:val="00EE0808"/>
    <w:rPr>
      <w:rFonts w:ascii="Wingdings" w:hAnsi="Wingdings"/>
    </w:rPr>
  </w:style>
  <w:style w:type="character" w:customStyle="1" w:styleId="WW8Num9z1">
    <w:name w:val="WW8Num9z1"/>
    <w:rsid w:val="00EE0808"/>
    <w:rPr>
      <w:rFonts w:ascii="Courier New" w:hAnsi="Courier New" w:cs="Courier New"/>
    </w:rPr>
  </w:style>
  <w:style w:type="character" w:customStyle="1" w:styleId="WW8Num9z2">
    <w:name w:val="WW8Num9z2"/>
    <w:rsid w:val="00EE0808"/>
    <w:rPr>
      <w:rFonts w:ascii="Wingdings" w:hAnsi="Wingdings"/>
    </w:rPr>
  </w:style>
  <w:style w:type="character" w:customStyle="1" w:styleId="WW8Num9z3">
    <w:name w:val="WW8Num9z3"/>
    <w:rsid w:val="00EE0808"/>
    <w:rPr>
      <w:rFonts w:ascii="Symbol" w:hAnsi="Symbol"/>
    </w:rPr>
  </w:style>
  <w:style w:type="character" w:customStyle="1" w:styleId="WW8Num10z1">
    <w:name w:val="WW8Num10z1"/>
    <w:rsid w:val="00EE0808"/>
    <w:rPr>
      <w:rFonts w:ascii="Courier New" w:hAnsi="Courier New" w:cs="Courier New"/>
    </w:rPr>
  </w:style>
  <w:style w:type="character" w:customStyle="1" w:styleId="WW8Num10z2">
    <w:name w:val="WW8Num10z2"/>
    <w:rsid w:val="00EE0808"/>
    <w:rPr>
      <w:rFonts w:ascii="Wingdings" w:hAnsi="Wingdings"/>
    </w:rPr>
  </w:style>
  <w:style w:type="character" w:customStyle="1" w:styleId="WW8Num10z3">
    <w:name w:val="WW8Num10z3"/>
    <w:rsid w:val="00EE0808"/>
    <w:rPr>
      <w:rFonts w:ascii="Symbol" w:hAnsi="Symbol"/>
    </w:rPr>
  </w:style>
  <w:style w:type="character" w:customStyle="1" w:styleId="WW8Num11z1">
    <w:name w:val="WW8Num11z1"/>
    <w:rsid w:val="00EE0808"/>
    <w:rPr>
      <w:rFonts w:ascii="Courier New" w:hAnsi="Courier New" w:cs="Courier New"/>
    </w:rPr>
  </w:style>
  <w:style w:type="character" w:customStyle="1" w:styleId="WW8Num11z2">
    <w:name w:val="WW8Num11z2"/>
    <w:rsid w:val="00EE0808"/>
    <w:rPr>
      <w:rFonts w:ascii="Wingdings" w:hAnsi="Wingdings"/>
    </w:rPr>
  </w:style>
  <w:style w:type="character" w:customStyle="1" w:styleId="WW8Num11z3">
    <w:name w:val="WW8Num11z3"/>
    <w:rsid w:val="00EE0808"/>
    <w:rPr>
      <w:rFonts w:ascii="Symbol" w:hAnsi="Symbol"/>
    </w:rPr>
  </w:style>
  <w:style w:type="character" w:customStyle="1" w:styleId="WW8Num12z3">
    <w:name w:val="WW8Num12z3"/>
    <w:rsid w:val="00EE0808"/>
    <w:rPr>
      <w:rFonts w:ascii="Symbol" w:hAnsi="Symbol"/>
    </w:rPr>
  </w:style>
  <w:style w:type="character" w:customStyle="1" w:styleId="WW8Num14z1">
    <w:name w:val="WW8Num14z1"/>
    <w:rsid w:val="00EE0808"/>
    <w:rPr>
      <w:rFonts w:ascii="Courier New" w:hAnsi="Courier New" w:cs="Courier New"/>
    </w:rPr>
  </w:style>
  <w:style w:type="character" w:customStyle="1" w:styleId="WW8Num14z2">
    <w:name w:val="WW8Num14z2"/>
    <w:rsid w:val="00EE0808"/>
    <w:rPr>
      <w:rFonts w:ascii="Wingdings" w:hAnsi="Wingdings"/>
    </w:rPr>
  </w:style>
  <w:style w:type="character" w:customStyle="1" w:styleId="WW8Num14z3">
    <w:name w:val="WW8Num14z3"/>
    <w:rsid w:val="00EE0808"/>
    <w:rPr>
      <w:rFonts w:ascii="Symbol" w:hAnsi="Symbol"/>
    </w:rPr>
  </w:style>
  <w:style w:type="character" w:customStyle="1" w:styleId="WW8Num15z1">
    <w:name w:val="WW8Num15z1"/>
    <w:rsid w:val="00EE0808"/>
    <w:rPr>
      <w:rFonts w:ascii="Courier New" w:hAnsi="Courier New" w:cs="Courier New"/>
    </w:rPr>
  </w:style>
  <w:style w:type="character" w:customStyle="1" w:styleId="WW8Num15z2">
    <w:name w:val="WW8Num15z2"/>
    <w:rsid w:val="00EE0808"/>
    <w:rPr>
      <w:rFonts w:ascii="Wingdings" w:hAnsi="Wingdings"/>
    </w:rPr>
  </w:style>
  <w:style w:type="character" w:customStyle="1" w:styleId="WW8Num15z3">
    <w:name w:val="WW8Num15z3"/>
    <w:rsid w:val="00EE0808"/>
    <w:rPr>
      <w:rFonts w:ascii="Symbol" w:hAnsi="Symbol"/>
    </w:rPr>
  </w:style>
  <w:style w:type="character" w:customStyle="1" w:styleId="WW8Num16z1">
    <w:name w:val="WW8Num16z1"/>
    <w:rsid w:val="00EE0808"/>
    <w:rPr>
      <w:rFonts w:ascii="Courier New" w:hAnsi="Courier New" w:cs="Courier New"/>
    </w:rPr>
  </w:style>
  <w:style w:type="character" w:customStyle="1" w:styleId="WW8Num16z2">
    <w:name w:val="WW8Num16z2"/>
    <w:rsid w:val="00EE0808"/>
    <w:rPr>
      <w:rFonts w:ascii="Wingdings" w:hAnsi="Wingdings"/>
    </w:rPr>
  </w:style>
  <w:style w:type="character" w:customStyle="1" w:styleId="WW8Num16z3">
    <w:name w:val="WW8Num16z3"/>
    <w:rsid w:val="00EE0808"/>
    <w:rPr>
      <w:rFonts w:ascii="Symbol" w:hAnsi="Symbol"/>
    </w:rPr>
  </w:style>
  <w:style w:type="character" w:customStyle="1" w:styleId="WW8Num17z0">
    <w:name w:val="WW8Num17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17z1">
    <w:name w:val="WW8Num17z1"/>
    <w:rsid w:val="00EE0808"/>
    <w:rPr>
      <w:rFonts w:ascii="Courier New" w:hAnsi="Courier New" w:cs="Courier New"/>
    </w:rPr>
  </w:style>
  <w:style w:type="character" w:customStyle="1" w:styleId="WW8Num17z2">
    <w:name w:val="WW8Num17z2"/>
    <w:rsid w:val="00EE0808"/>
    <w:rPr>
      <w:rFonts w:ascii="Wingdings" w:hAnsi="Wingdings"/>
    </w:rPr>
  </w:style>
  <w:style w:type="character" w:customStyle="1" w:styleId="WW8Num17z3">
    <w:name w:val="WW8Num17z3"/>
    <w:rsid w:val="00EE0808"/>
    <w:rPr>
      <w:rFonts w:ascii="Symbol" w:hAnsi="Symbol"/>
    </w:rPr>
  </w:style>
  <w:style w:type="character" w:customStyle="1" w:styleId="WW8Num19z0">
    <w:name w:val="WW8Num19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20z0">
    <w:name w:val="WW8Num20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20z1">
    <w:name w:val="WW8Num20z1"/>
    <w:rsid w:val="00EE0808"/>
    <w:rPr>
      <w:rFonts w:ascii="Courier New" w:hAnsi="Courier New" w:cs="Courier New"/>
    </w:rPr>
  </w:style>
  <w:style w:type="character" w:customStyle="1" w:styleId="WW8Num20z2">
    <w:name w:val="WW8Num20z2"/>
    <w:rsid w:val="00EE0808"/>
    <w:rPr>
      <w:rFonts w:ascii="Wingdings" w:hAnsi="Wingdings"/>
    </w:rPr>
  </w:style>
  <w:style w:type="character" w:customStyle="1" w:styleId="WW8Num20z3">
    <w:name w:val="WW8Num20z3"/>
    <w:rsid w:val="00EE0808"/>
    <w:rPr>
      <w:rFonts w:ascii="Symbol" w:hAnsi="Symbol"/>
    </w:rPr>
  </w:style>
  <w:style w:type="character" w:customStyle="1" w:styleId="WW8Num21z0">
    <w:name w:val="WW8Num21z0"/>
    <w:rsid w:val="00EE0808"/>
    <w:rPr>
      <w:rFonts w:ascii="Wingdings" w:hAnsi="Wingdings"/>
      <w:b w:val="0"/>
      <w:i w:val="0"/>
      <w:sz w:val="20"/>
      <w:szCs w:val="20"/>
    </w:rPr>
  </w:style>
  <w:style w:type="character" w:customStyle="1" w:styleId="WW8Num21z1">
    <w:name w:val="WW8Num21z1"/>
    <w:rsid w:val="00EE0808"/>
    <w:rPr>
      <w:rFonts w:ascii="Courier New" w:hAnsi="Courier New" w:cs="Courier New"/>
    </w:rPr>
  </w:style>
  <w:style w:type="character" w:customStyle="1" w:styleId="WW8Num21z2">
    <w:name w:val="WW8Num21z2"/>
    <w:rsid w:val="00EE0808"/>
    <w:rPr>
      <w:rFonts w:ascii="Wingdings" w:hAnsi="Wingdings"/>
    </w:rPr>
  </w:style>
  <w:style w:type="character" w:customStyle="1" w:styleId="WW8Num21z3">
    <w:name w:val="WW8Num21z3"/>
    <w:rsid w:val="00EE0808"/>
    <w:rPr>
      <w:rFonts w:ascii="Symbol" w:hAnsi="Symbol"/>
    </w:rPr>
  </w:style>
  <w:style w:type="character" w:customStyle="1" w:styleId="Domylnaczcionkaakapitu1">
    <w:name w:val="Domyślna czcionka akapitu1"/>
    <w:rsid w:val="00EE0808"/>
  </w:style>
  <w:style w:type="character" w:customStyle="1" w:styleId="FontStyle34">
    <w:name w:val="Font Style34"/>
    <w:rsid w:val="00EE0808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FontStyle32">
    <w:name w:val="Font Style32"/>
    <w:rsid w:val="00EE0808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FontStyle31">
    <w:name w:val="Font Style31"/>
    <w:rsid w:val="00EE0808"/>
    <w:rPr>
      <w:rFonts w:ascii="Times New Roman" w:hAnsi="Times New Roman" w:cs="Times New Roman"/>
      <w:color w:val="000000"/>
      <w:sz w:val="18"/>
      <w:szCs w:val="18"/>
    </w:rPr>
  </w:style>
  <w:style w:type="character" w:styleId="Uwydatnienie">
    <w:name w:val="Emphasis"/>
    <w:qFormat/>
    <w:rsid w:val="00EE0808"/>
    <w:rPr>
      <w:i/>
      <w:iCs/>
    </w:rPr>
  </w:style>
  <w:style w:type="character" w:styleId="Pogrubienie">
    <w:name w:val="Strong"/>
    <w:qFormat/>
    <w:rsid w:val="00EE0808"/>
    <w:rPr>
      <w:b/>
      <w:bCs/>
    </w:rPr>
  </w:style>
  <w:style w:type="character" w:styleId="Numerstrony">
    <w:name w:val="page number"/>
    <w:basedOn w:val="Domylnaczcionkaakapitu1"/>
    <w:rsid w:val="00EE0808"/>
  </w:style>
  <w:style w:type="character" w:customStyle="1" w:styleId="Znakiprzypiswdolnych">
    <w:name w:val="Znaki przypisów dolnych"/>
    <w:rsid w:val="00EE0808"/>
  </w:style>
  <w:style w:type="character" w:styleId="Odwoanieprzypisudolnego">
    <w:name w:val="footnote reference"/>
    <w:rsid w:val="00EE0808"/>
    <w:rPr>
      <w:vertAlign w:val="superscript"/>
    </w:rPr>
  </w:style>
  <w:style w:type="character" w:customStyle="1" w:styleId="Znakinumeracji">
    <w:name w:val="Znaki numeracji"/>
    <w:rsid w:val="00EE0808"/>
  </w:style>
  <w:style w:type="character" w:customStyle="1" w:styleId="Znakiprzypiswkocowych">
    <w:name w:val="Znaki przypisów końcowych"/>
    <w:rsid w:val="00EE0808"/>
    <w:rPr>
      <w:vertAlign w:val="superscript"/>
    </w:rPr>
  </w:style>
  <w:style w:type="character" w:customStyle="1" w:styleId="WW-Znakiprzypiswkocowych">
    <w:name w:val="WW-Znaki przypisów końcowych"/>
    <w:rsid w:val="00EE0808"/>
  </w:style>
  <w:style w:type="character" w:styleId="Odwoanieprzypisukocowego">
    <w:name w:val="endnote reference"/>
    <w:rsid w:val="00EE080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EE0808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E0808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0808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Lista">
    <w:name w:val="List"/>
    <w:basedOn w:val="Tekstpodstawowy"/>
    <w:rsid w:val="00EE0808"/>
    <w:rPr>
      <w:rFonts w:cs="Mangal"/>
    </w:rPr>
  </w:style>
  <w:style w:type="paragraph" w:customStyle="1" w:styleId="Podpis1">
    <w:name w:val="Podpis1"/>
    <w:basedOn w:val="Normalny"/>
    <w:rsid w:val="00EE0808"/>
    <w:pPr>
      <w:widowControl w:val="0"/>
      <w:suppressLineNumbers/>
      <w:suppressAutoHyphens/>
      <w:autoSpaceDE w:val="0"/>
      <w:spacing w:before="120" w:after="120" w:line="240" w:lineRule="auto"/>
    </w:pPr>
    <w:rPr>
      <w:rFonts w:ascii="Arial Unicode MS" w:eastAsia="Arial Unicode MS" w:hAnsi="Arial Unicode MS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E0808"/>
    <w:pPr>
      <w:widowControl w:val="0"/>
      <w:suppressLineNumbers/>
      <w:suppressAutoHyphens/>
      <w:autoSpaceDE w:val="0"/>
      <w:spacing w:after="0" w:line="240" w:lineRule="auto"/>
    </w:pPr>
    <w:rPr>
      <w:rFonts w:ascii="Arial Unicode MS" w:eastAsia="Arial Unicode MS" w:hAnsi="Arial Unicode MS" w:cs="Mangal"/>
      <w:sz w:val="24"/>
      <w:szCs w:val="24"/>
      <w:lang w:eastAsia="ar-SA"/>
    </w:rPr>
  </w:style>
  <w:style w:type="paragraph" w:customStyle="1" w:styleId="Style3">
    <w:name w:val="Style3"/>
    <w:basedOn w:val="Normalny"/>
    <w:rsid w:val="00EE0808"/>
    <w:pPr>
      <w:widowControl w:val="0"/>
      <w:suppressAutoHyphens/>
      <w:autoSpaceDE w:val="0"/>
      <w:spacing w:after="0" w:line="413" w:lineRule="exact"/>
      <w:jc w:val="center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4">
    <w:name w:val="Style4"/>
    <w:basedOn w:val="Normalny"/>
    <w:rsid w:val="00EE080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3">
    <w:name w:val="Style23"/>
    <w:basedOn w:val="Normalny"/>
    <w:rsid w:val="00EE0808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0">
    <w:name w:val="Style10"/>
    <w:basedOn w:val="Normalny"/>
    <w:rsid w:val="00EE0808"/>
    <w:pPr>
      <w:widowControl w:val="0"/>
      <w:suppressAutoHyphens/>
      <w:autoSpaceDE w:val="0"/>
      <w:spacing w:after="0" w:line="226" w:lineRule="exact"/>
      <w:ind w:hanging="230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7">
    <w:name w:val="Style17"/>
    <w:basedOn w:val="Normalny"/>
    <w:rsid w:val="00EE0808"/>
    <w:pPr>
      <w:widowControl w:val="0"/>
      <w:suppressAutoHyphens/>
      <w:autoSpaceDE w:val="0"/>
      <w:spacing w:after="0" w:line="230" w:lineRule="exact"/>
      <w:ind w:hanging="149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18">
    <w:name w:val="Style18"/>
    <w:basedOn w:val="Normalny"/>
    <w:rsid w:val="00EE0808"/>
    <w:pPr>
      <w:widowControl w:val="0"/>
      <w:suppressAutoHyphens/>
      <w:autoSpaceDE w:val="0"/>
      <w:spacing w:after="0" w:line="230" w:lineRule="exac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Style20">
    <w:name w:val="Style20"/>
    <w:basedOn w:val="Normalny"/>
    <w:rsid w:val="00EE0808"/>
    <w:pPr>
      <w:widowControl w:val="0"/>
      <w:suppressAutoHyphens/>
      <w:autoSpaceDE w:val="0"/>
      <w:spacing w:after="0" w:line="228" w:lineRule="exac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EE0808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E0808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Spistreci1">
    <w:name w:val="toc 1"/>
    <w:basedOn w:val="Normalny"/>
    <w:next w:val="Normalny"/>
    <w:rsid w:val="00EE0808"/>
    <w:pPr>
      <w:widowControl w:val="0"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EE0808"/>
    <w:pPr>
      <w:widowControl w:val="0"/>
      <w:suppressLineNumbers/>
      <w:suppressAutoHyphens/>
      <w:autoSpaceDE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E080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EE0808"/>
  </w:style>
  <w:style w:type="character" w:styleId="Odwoaniedokomentarza">
    <w:name w:val="annotation reference"/>
    <w:uiPriority w:val="99"/>
    <w:semiHidden/>
    <w:unhideWhenUsed/>
    <w:rsid w:val="00EE08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080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0808"/>
    <w:rPr>
      <w:rFonts w:ascii="Calibri" w:eastAsia="Calibri" w:hAnsi="Calibri"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08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080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80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808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40ED8-035C-4DB9-90F6-12D299B6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14</Pages>
  <Words>4596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</dc:creator>
  <cp:keywords/>
  <dc:description/>
  <cp:lastModifiedBy>Osir</cp:lastModifiedBy>
  <cp:revision>40</cp:revision>
  <cp:lastPrinted>2024-02-08T10:32:00Z</cp:lastPrinted>
  <dcterms:created xsi:type="dcterms:W3CDTF">2022-11-27T06:16:00Z</dcterms:created>
  <dcterms:modified xsi:type="dcterms:W3CDTF">2024-12-09T13:16:00Z</dcterms:modified>
</cp:coreProperties>
</file>