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9FEB" w14:textId="77777777" w:rsidR="00B40B7E" w:rsidRPr="00954D22" w:rsidRDefault="00954D22" w:rsidP="00954D22">
      <w:pPr>
        <w:pStyle w:val="Domylnie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4D22">
        <w:rPr>
          <w:rFonts w:ascii="Times New Roman" w:hAnsi="Times New Roman" w:cs="Times New Roman"/>
          <w:b/>
          <w:sz w:val="48"/>
          <w:szCs w:val="48"/>
        </w:rPr>
        <w:t>PROFIL WODNY KĄPIELISKA „STĘŻYCA”</w:t>
      </w:r>
    </w:p>
    <w:tbl>
      <w:tblPr>
        <w:tblW w:w="0" w:type="auto"/>
        <w:jc w:val="center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545"/>
        <w:gridCol w:w="3167"/>
        <w:gridCol w:w="1086"/>
        <w:gridCol w:w="3657"/>
      </w:tblGrid>
      <w:tr w:rsidR="00B40B7E" w:rsidRPr="00B40B7E" w14:paraId="7D4A18DA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2E00D" w14:textId="77777777" w:rsidR="00B40B7E" w:rsidRPr="00B40B7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A. Informacje podstawowe</w:t>
            </w:r>
          </w:p>
        </w:tc>
      </w:tr>
      <w:tr w:rsidR="00B40B7E" w:rsidRPr="00B40B7E" w14:paraId="52BD14F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86400" w14:textId="77777777" w:rsidR="00B40B7E" w:rsidRPr="00B40B7E" w:rsidRDefault="00B40B7E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110C4" w14:textId="77777777" w:rsidR="00B40B7E" w:rsidRPr="00B40B7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Dane ogólne o kąpielisku</w:t>
            </w:r>
          </w:p>
        </w:tc>
      </w:tr>
      <w:tr w:rsidR="00991CB6" w:rsidRPr="00B40B7E" w14:paraId="0811E15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9C81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E8A2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10F" w14:textId="77777777" w:rsidR="00991CB6" w:rsidRPr="00B40B7E" w:rsidRDefault="00991CB6" w:rsidP="00991CB6">
            <w:pPr>
              <w:rPr>
                <w:rFonts w:ascii="Times New Roman" w:hAnsi="Times New Roman" w:cs="Times New Roman"/>
              </w:rPr>
            </w:pPr>
            <w:r w:rsidRPr="00B40B7E">
              <w:rPr>
                <w:rFonts w:ascii="Times New Roman" w:hAnsi="Times New Roman" w:cs="Times New Roman"/>
              </w:rPr>
              <w:t xml:space="preserve">„ </w:t>
            </w:r>
            <w:r w:rsidRPr="00B40B7E">
              <w:rPr>
                <w:rFonts w:ascii="Times New Roman" w:hAnsi="Times New Roman" w:cs="Times New Roman"/>
                <w:b/>
                <w:bCs/>
              </w:rPr>
              <w:t>STĘŻYCA</w:t>
            </w:r>
            <w:r w:rsidRPr="00B40B7E">
              <w:rPr>
                <w:rFonts w:ascii="Times New Roman" w:hAnsi="Times New Roman" w:cs="Times New Roman"/>
              </w:rPr>
              <w:t xml:space="preserve"> ”</w:t>
            </w:r>
          </w:p>
        </w:tc>
      </w:tr>
      <w:tr w:rsidR="00991CB6" w:rsidRPr="00B40B7E" w14:paraId="1214763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EF650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C32E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Adres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71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bCs/>
              </w:rPr>
            </w:pPr>
            <w:r w:rsidRPr="00B40B7E">
              <w:rPr>
                <w:rFonts w:ascii="Times New Roman" w:hAnsi="Times New Roman" w:cs="Times New Roman"/>
                <w:b/>
                <w:bCs/>
              </w:rPr>
              <w:t>Stężyca ul. Raduńska</w:t>
            </w:r>
          </w:p>
        </w:tc>
      </w:tr>
      <w:tr w:rsidR="00991CB6" w:rsidRPr="00B40B7E" w14:paraId="71829EA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746A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DB95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Województwo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46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Pomorskie</w:t>
            </w:r>
          </w:p>
        </w:tc>
      </w:tr>
      <w:tr w:rsidR="00991CB6" w:rsidRPr="00B40B7E" w14:paraId="3190494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C906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DB53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Numer jednostki terytorialnej Systemu Kodowania Jednostek Terytorialnych i Statystycznych (KTS) - poziom 6,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080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22 05 062</w:t>
            </w:r>
          </w:p>
        </w:tc>
      </w:tr>
      <w:tr w:rsidR="00991CB6" w:rsidRPr="00B40B7E" w14:paraId="5A12691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92A6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B741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gminy,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68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Stężyca</w:t>
            </w:r>
          </w:p>
        </w:tc>
      </w:tr>
      <w:tr w:rsidR="00991CB6" w:rsidRPr="00B40B7E" w14:paraId="1F2BB08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6476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D64F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powiatu, w którym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82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Kartuski</w:t>
            </w:r>
          </w:p>
        </w:tc>
      </w:tr>
      <w:tr w:rsidR="00991CB6" w:rsidRPr="00B40B7E" w14:paraId="4E6BD0C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F467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E00C6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Krajowy kod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025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2205PKAP0012</w:t>
            </w:r>
          </w:p>
        </w:tc>
      </w:tr>
      <w:tr w:rsidR="00991CB6" w:rsidRPr="00B40B7E" w14:paraId="087AEC5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5849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C58F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Identyfikator kąpieliska Numid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9D8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PL6320506222000114</w:t>
            </w:r>
          </w:p>
        </w:tc>
      </w:tr>
      <w:tr w:rsidR="00991CB6" w:rsidRPr="00B40B7E" w14:paraId="25A6993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99A4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05E8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Informacje o profilu wody w kąpielisku</w:t>
            </w:r>
          </w:p>
        </w:tc>
      </w:tr>
      <w:tr w:rsidR="00991CB6" w:rsidRPr="00B40B7E" w14:paraId="43F4E7E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4F98D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8024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sporządzenia profilu wody w kąpielisku (zakończenia prac nad tym profilem)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C73" w14:textId="77777777" w:rsidR="00991CB6" w:rsidRPr="00B40B7E" w:rsidRDefault="005C186D" w:rsidP="00837F84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07.02.2023</w:t>
            </w:r>
            <w:r w:rsidR="00837F84" w:rsidRPr="00AE5E41">
              <w:rPr>
                <w:b/>
              </w:rPr>
              <w:t xml:space="preserve"> r.</w:t>
            </w:r>
          </w:p>
        </w:tc>
      </w:tr>
      <w:tr w:rsidR="00991CB6" w:rsidRPr="00B40B7E" w14:paraId="2040A32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1E86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E976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sporządzenia poprzedniego profilu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E23" w14:textId="77777777" w:rsidR="00991CB6" w:rsidRPr="00B40B7E" w:rsidRDefault="005C186D" w:rsidP="00991C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14.02.2022</w:t>
            </w:r>
            <w:r w:rsidR="00837F84" w:rsidRPr="00B40B7E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991CB6" w:rsidRPr="00B40B7E" w14:paraId="71F4342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ED75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91BB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następnej aktualizacji profilu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0BF" w14:textId="77777777" w:rsidR="00991CB6" w:rsidRPr="00B40B7E" w:rsidRDefault="00837F84" w:rsidP="00991CB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14.02.2025</w:t>
            </w:r>
            <w:r w:rsidRPr="00AE5E41">
              <w:rPr>
                <w:b/>
              </w:rPr>
              <w:t xml:space="preserve"> r.</w:t>
            </w:r>
          </w:p>
        </w:tc>
      </w:tr>
      <w:tr w:rsidR="00991CB6" w:rsidRPr="00B40B7E" w14:paraId="4A3D774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0F7C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DAD9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Powód aktualizacji profilu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53C" w14:textId="77777777" w:rsidR="00991CB6" w:rsidRPr="00B40B7E" w:rsidRDefault="00837F84" w:rsidP="00837F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Sezonowa ocena jakości wody – ocena „doskonała jakość wody”</w:t>
            </w:r>
          </w:p>
        </w:tc>
      </w:tr>
      <w:tr w:rsidR="00991CB6" w:rsidRPr="00B40B7E" w14:paraId="077B635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6193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229D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Imię i nazwisko osoby sporządzającej profil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B23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Jarosław Stencel</w:t>
            </w:r>
          </w:p>
          <w:p w14:paraId="2E9E3C48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tel. 58 882 89 60</w:t>
            </w:r>
          </w:p>
        </w:tc>
      </w:tr>
      <w:tr w:rsidR="00991CB6" w:rsidRPr="00B40B7E" w14:paraId="00E1B15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E912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3D79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Właściwy organ</w:t>
            </w:r>
          </w:p>
        </w:tc>
      </w:tr>
      <w:tr w:rsidR="00991CB6" w:rsidRPr="00B40B7E" w14:paraId="4920C50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C298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1BCE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Imię i nazwisko albo nazwa, adres, numer telefonu, numer faksu (jeżeli posiada) oraz adres poczty elektronicznej organizatora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9A8" w14:textId="77777777" w:rsidR="00991CB6" w:rsidRPr="00B40B7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40B7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59847246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B40B7E" w14:paraId="247C9F3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2FF4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7EB9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terytorialnie organu samorządu terytorialnego, który umieścił kąpielisko w wykazie, o którym mowa w art. 37 ustawy z dnia 20 lipca 2017 r. - Prawo wodne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417" w14:textId="77777777" w:rsidR="00991CB6" w:rsidRPr="00B40B7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40B7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105EEB7C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B40B7E" w14:paraId="2E86717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47FB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4193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regionalnego zarządu gospodarki wodnej Wód Polskich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AB5" w14:textId="77777777" w:rsidR="00991CB6" w:rsidRPr="00B40B7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Regionalny Zarząd Gospodarki Wodnej w Gdańsku, ul. Franciszka Rogaczewskiego 9/19,0-804 Gdańsk,</w:t>
            </w:r>
          </w:p>
          <w:p w14:paraId="75829B23" w14:textId="77777777" w:rsidR="00991CB6" w:rsidRPr="00B40B7E" w:rsidRDefault="00991CB6" w:rsidP="00991CB6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(58) 326 18 88, fax. (58) 326 18 89, </w:t>
            </w:r>
            <w:hyperlink r:id="rId7" w:history="1">
              <w:r w:rsidRPr="00B40B7E">
                <w:rPr>
                  <w:rStyle w:val="Hipercze"/>
                  <w:rFonts w:ascii="Times New Roman" w:hAnsi="Times New Roman" w:cs="Times New Roman"/>
                  <w:b/>
                  <w:color w:val="000000"/>
                  <w:lang w:val="en-US"/>
                </w:rPr>
                <w:t>sekretariat@gdansk.rzgw.gov.pl</w:t>
              </w:r>
            </w:hyperlink>
          </w:p>
        </w:tc>
      </w:tr>
      <w:tr w:rsidR="00991CB6" w:rsidRPr="00B40B7E" w14:paraId="6FE9595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AF34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32AC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wojewódzkiego inspektoratu ochrony środowiska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62D" w14:textId="77777777" w:rsidR="00991CB6" w:rsidRPr="00B40B7E" w:rsidRDefault="00000000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hyperlink r:id="rId8" w:history="1">
              <w:r w:rsidR="00991CB6" w:rsidRPr="00B40B7E">
                <w:rPr>
                  <w:rStyle w:val="Hipercze"/>
                  <w:rFonts w:ascii="Times New Roman" w:hAnsi="Times New Roman" w:cs="Times New Roman"/>
                  <w:b/>
                  <w:color w:val="000000"/>
                </w:rPr>
                <w:t>Wojewódzki Inspektorat Ochrony Środowiska w Gdańsku</w:t>
              </w:r>
            </w:hyperlink>
          </w:p>
          <w:p w14:paraId="26BA185B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C452623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 xml:space="preserve">80-001 Gdańsk; ul. Trakt św. Wojciecha 293; </w:t>
            </w:r>
          </w:p>
          <w:p w14:paraId="13D4E6B5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tel. (58) 309 49 11, fax. (58) 309 463 4,</w:t>
            </w:r>
          </w:p>
          <w:p w14:paraId="69A366FF" w14:textId="77777777" w:rsidR="00991CB6" w:rsidRPr="00B40B7E" w:rsidRDefault="00991CB6" w:rsidP="00991CB6">
            <w:pPr>
              <w:rPr>
                <w:rStyle w:val="Hipercze"/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 w:rsidRPr="00B40B7E">
              <w:rPr>
                <w:rFonts w:ascii="Times New Roman" w:hAnsi="Times New Roman" w:cs="Times New Roman"/>
                <w:b/>
                <w:color w:val="000000"/>
              </w:rPr>
              <w:instrText xml:space="preserve"> HYPERLINK "mailto:sekr@gdansk.wios.gov.pl" </w:instrText>
            </w:r>
            <w:r w:rsidRPr="00B40B7E">
              <w:rPr>
                <w:rFonts w:ascii="Times New Roman" w:hAnsi="Times New Roman" w:cs="Times New Roman"/>
                <w:b/>
                <w:color w:val="000000"/>
              </w:rPr>
            </w:r>
            <w:r w:rsidRPr="00B40B7E"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</w:p>
          <w:p w14:paraId="3CB33C26" w14:textId="77777777" w:rsidR="00991CB6" w:rsidRPr="00B40B7E" w:rsidRDefault="00991CB6" w:rsidP="00991CB6">
            <w:pPr>
              <w:pStyle w:val="Tekstpodstawowy"/>
              <w:jc w:val="left"/>
              <w:rPr>
                <w:rFonts w:ascii="Times New Roman" w:hAnsi="Times New Roman" w:cs="Times New Roman"/>
                <w:b/>
                <w:color w:val="330033"/>
                <w:sz w:val="22"/>
                <w:szCs w:val="22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sekr@gdansk.wios.gov.pl</w:t>
            </w:r>
          </w:p>
          <w:p w14:paraId="43174CC7" w14:textId="77777777" w:rsidR="00991CB6" w:rsidRPr="00B40B7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</w:tr>
      <w:tr w:rsidR="00991CB6" w:rsidRPr="00B40B7E" w14:paraId="7F0392F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6344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06C6B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państwowego powiatowego inspektora sanitarnego lub państwowego granicznego inspektora sanitarnego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2E6" w14:textId="77777777" w:rsidR="00991CB6" w:rsidRPr="00B40B7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138F5F7A" w14:textId="77777777" w:rsidR="00991CB6" w:rsidRPr="00B40B7E" w:rsidRDefault="00991CB6" w:rsidP="00991CB6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83-300 </w:t>
            </w:r>
            <w:proofErr w:type="spellStart"/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Kartuzy</w:t>
            </w:r>
            <w:proofErr w:type="spellEnd"/>
          </w:p>
          <w:p w14:paraId="7E4E90B3" w14:textId="77777777" w:rsidR="00991CB6" w:rsidRPr="00B40B7E" w:rsidRDefault="00991CB6" w:rsidP="00991CB6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27122AE0" w14:textId="77777777" w:rsidR="00991CB6" w:rsidRPr="00B40B7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psse.kartuzy@pis.gov.pl</w:t>
            </w:r>
          </w:p>
        </w:tc>
      </w:tr>
      <w:tr w:rsidR="00991CB6" w:rsidRPr="00B40B7E" w14:paraId="32C2F0D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AD5E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D625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urzędu morskiego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EB6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Dyrektor Urzędu Morskiego w Gdyni</w:t>
            </w:r>
          </w:p>
          <w:p w14:paraId="277F667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 xml:space="preserve">81-338 Gdynia, ul. Chrzanowskiego 10, </w:t>
            </w:r>
          </w:p>
          <w:p w14:paraId="5D8A3BAB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tel. (58) 355 33 33, fax (58) 620 67 43,</w:t>
            </w:r>
          </w:p>
          <w:p w14:paraId="1B1FEC8F" w14:textId="77777777" w:rsidR="00991CB6" w:rsidRPr="00B40B7E" w:rsidRDefault="00000000" w:rsidP="00991CB6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="00991CB6" w:rsidRPr="00B40B7E">
                <w:rPr>
                  <w:rStyle w:val="Hipercze"/>
                  <w:rFonts w:ascii="Times New Roman" w:hAnsi="Times New Roman" w:cs="Times New Roman"/>
                  <w:b/>
                  <w:bCs/>
                </w:rPr>
                <w:t>umgdy@umgdy.gov.pl</w:t>
              </w:r>
            </w:hyperlink>
          </w:p>
        </w:tc>
      </w:tr>
      <w:tr w:rsidR="00991CB6" w:rsidRPr="00B40B7E" w14:paraId="0404DB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DEEC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E022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Informacje dotyczące lokalizacji kąpieliska</w:t>
            </w:r>
          </w:p>
        </w:tc>
      </w:tr>
      <w:tr w:rsidR="00991CB6" w:rsidRPr="00B40B7E" w14:paraId="45E93DA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BD45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D8F8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Kategoria wód powierzchniowych, na których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909C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ciek (w tym zbiornik zaporowy)</w:t>
            </w:r>
          </w:p>
        </w:tc>
      </w:tr>
      <w:tr w:rsidR="00991CB6" w:rsidRPr="00B40B7E" w14:paraId="4140CD3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E52F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24CF0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E604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jezioro lub inny zbiornik wodny (np.: staw, glinianka, wyrobisko 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pożwirowe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91CB6" w:rsidRPr="00B40B7E" w14:paraId="0E575A2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D00F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A9245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A1DD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wody przejściowe</w:t>
            </w:r>
          </w:p>
        </w:tc>
      </w:tr>
      <w:tr w:rsidR="00991CB6" w:rsidRPr="00B40B7E" w14:paraId="36F9762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9977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41374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B52E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wody przybrzeżne</w:t>
            </w:r>
          </w:p>
        </w:tc>
      </w:tr>
      <w:tr w:rsidR="00991CB6" w:rsidRPr="00B40B7E" w14:paraId="420A171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6ECE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BCE0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cieku, jeziora lub innego zbiornika wodnego, lub akwenu wód przejściowych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C00DE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</w:rPr>
              <w:t> </w:t>
            </w:r>
            <w:r w:rsidRPr="00B40B7E">
              <w:rPr>
                <w:rFonts w:ascii="Times New Roman" w:hAnsi="Times New Roman" w:cs="Times New Roman"/>
                <w:b/>
              </w:rPr>
              <w:t>Raduńskie Górne</w:t>
            </w:r>
          </w:p>
        </w:tc>
      </w:tr>
      <w:tr w:rsidR="00991CB6" w:rsidRPr="00B40B7E" w14:paraId="52C8343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3DFE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0D2D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Identyfikator hydrograficzny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577F8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CB6" w:rsidRPr="00B40B7E" w14:paraId="50A98B0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81AF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0432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Nazwa jednolitej części wód powierzchniowych, w której </w:t>
            </w: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D6146" w14:textId="77777777" w:rsidR="00991CB6" w:rsidRPr="00B40B7E" w:rsidRDefault="00FB5528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B7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Raduńskie Górne</w:t>
            </w:r>
          </w:p>
        </w:tc>
      </w:tr>
      <w:tr w:rsidR="00991CB6" w:rsidRPr="00B40B7E" w14:paraId="2946A3A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85CA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7077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jednolitej części wód powierzchniowych,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78002" w14:textId="77777777" w:rsidR="00991CB6" w:rsidRPr="00B40B7E" w:rsidRDefault="00FB5528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PLLW20713</w:t>
            </w:r>
          </w:p>
        </w:tc>
      </w:tr>
      <w:tr w:rsidR="00991CB6" w:rsidRPr="00B40B7E" w14:paraId="7025D2A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0BF6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BB3FF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jest zlokalizowane w silnie zmienionej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28C8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B40B7E" w14:paraId="2F8F255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073E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AD67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jest zlokalizowane w sztucznej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21E3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B40B7E" w14:paraId="05960C7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834E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2418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kilometraż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 5), 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8E06A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B40B7E" w14:paraId="27B6E82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8EF6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5D2E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brzeg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1),10)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9E65B" w14:textId="77777777" w:rsidR="00991CB6" w:rsidRPr="00B40B7E" w:rsidRDefault="00991CB6" w:rsidP="00FB5528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□ prawy brzeg </w:t>
            </w:r>
            <w:r w:rsidR="00FB5528"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lewy brzeg</w:t>
            </w:r>
          </w:p>
        </w:tc>
      </w:tr>
      <w:tr w:rsidR="00991CB6" w:rsidRPr="00B40B7E" w14:paraId="0E60634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4273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1FC3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długość plaży wzdłuż linii brzegowej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4C402" w14:textId="77777777" w:rsidR="00991CB6" w:rsidRPr="00B40B7E" w:rsidRDefault="00FB5528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="00991CB6" w:rsidRPr="00B40B7E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</w:tr>
      <w:tr w:rsidR="00991CB6" w:rsidRPr="00B40B7E" w14:paraId="4F4D9C3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CAF59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FB10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współrzędne</w:t>
            </w:r>
          </w:p>
          <w:p w14:paraId="54E79FF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geograficzne granic kąpieliska w formacie dziesiętnym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1),11),12)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02CE1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początku kąpieliska na linii brzegowej</w:t>
            </w:r>
          </w:p>
          <w:p w14:paraId="1CF69A64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</w:p>
          <w:p w14:paraId="3B8DC253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54012’36.765”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17057’11.955”</w:t>
            </w:r>
          </w:p>
          <w:p w14:paraId="4864B561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końca  kąpieliska na linii brzegowej</w:t>
            </w:r>
          </w:p>
          <w:p w14:paraId="5A8F322A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54012’36.02”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17057’12.107”</w:t>
            </w:r>
          </w:p>
          <w:p w14:paraId="42844CA0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początku kąpieliska w części lądowej</w:t>
            </w:r>
          </w:p>
          <w:p w14:paraId="687C6805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54012’36.8”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17057’11.2”</w:t>
            </w:r>
          </w:p>
          <w:p w14:paraId="07AF761D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końca kąpieliska w części lądowej</w:t>
            </w:r>
          </w:p>
          <w:p w14:paraId="7152F865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54012’35.988”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17057’11.533”</w:t>
            </w:r>
          </w:p>
          <w:p w14:paraId="17102DEF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początku kąpieliska w części wodnej</w:t>
            </w:r>
          </w:p>
          <w:p w14:paraId="62BEEB62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54012’36.378”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17057’11.821”</w:t>
            </w:r>
          </w:p>
          <w:p w14:paraId="51590C55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końca kąpieliska w części wodnej</w:t>
            </w:r>
          </w:p>
          <w:p w14:paraId="603AEAC6" w14:textId="77777777" w:rsidR="00991CB6" w:rsidRPr="00B40B7E" w:rsidRDefault="00FB5528" w:rsidP="00FB5528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54012’36.405”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17057’12.805”</w:t>
            </w:r>
          </w:p>
        </w:tc>
      </w:tr>
      <w:tr w:rsidR="00991CB6" w:rsidRPr="00B40B7E" w14:paraId="150283B4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F1EE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B. Ocena i klasyfikacja jakości wody w kąpielisku</w:t>
            </w:r>
          </w:p>
        </w:tc>
      </w:tr>
      <w:tr w:rsidR="00991CB6" w:rsidRPr="00B40B7E" w14:paraId="40FC5DD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351F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BD50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C0D38">
              <w:rPr>
                <w:rFonts w:ascii="Times New Roman" w:hAnsi="Times New Roman" w:cs="Times New Roman"/>
                <w:color w:val="auto"/>
                <w:szCs w:val="24"/>
              </w:rPr>
              <w:t>Sezonowa ocena jakości wody w kąpielisku, po ostatnim sezonie kąpielowym</w:t>
            </w:r>
            <w:r w:rsidRPr="00CC0D38">
              <w:rPr>
                <w:rFonts w:ascii="Times New Roman" w:hAnsi="Times New Roman" w:cs="Times New Roman"/>
                <w:color w:val="auto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77FA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wykonania oceny (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dd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/mm/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rrrr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):</w:t>
            </w:r>
          </w:p>
          <w:p w14:paraId="35C7E522" w14:textId="6DCD2E2B" w:rsidR="00991CB6" w:rsidRPr="00B40B7E" w:rsidRDefault="005C186D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B5F54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.12.202</w:t>
            </w:r>
            <w:r w:rsidR="005B5F54">
              <w:rPr>
                <w:rFonts w:ascii="Times New Roman" w:hAnsi="Times New Roman" w:cs="Times New Roman"/>
                <w:szCs w:val="24"/>
              </w:rPr>
              <w:t>3</w:t>
            </w:r>
          </w:p>
          <w:p w14:paraId="50AE122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wynik oceny: </w:t>
            </w:r>
            <w:r w:rsidR="00837F84" w:rsidRPr="00837F84">
              <w:rPr>
                <w:rFonts w:ascii="Times New Roman" w:hAnsi="Times New Roman" w:cs="Times New Roman"/>
              </w:rPr>
              <w:t>doskonała jakość wody</w:t>
            </w:r>
          </w:p>
        </w:tc>
      </w:tr>
      <w:tr w:rsidR="00991CB6" w:rsidRPr="00B40B7E" w14:paraId="62FD1F1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8762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A158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87F2C" w14:textId="0EF759B6" w:rsidR="005B5F54" w:rsidRPr="00837F84" w:rsidRDefault="005B5F54" w:rsidP="005B5F54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2023</w:t>
            </w:r>
          </w:p>
          <w:p w14:paraId="4093A528" w14:textId="77777777" w:rsidR="005B5F54" w:rsidRDefault="005B5F54" w:rsidP="005B5F54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44A8C7F1" w14:textId="77777777" w:rsidR="005C186D" w:rsidRPr="00837F84" w:rsidRDefault="005C186D" w:rsidP="005C186D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2022</w:t>
            </w:r>
          </w:p>
          <w:p w14:paraId="1A0B319C" w14:textId="77777777" w:rsidR="005C186D" w:rsidRDefault="005C186D" w:rsidP="005C186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3A7AE4F8" w14:textId="77777777" w:rsidR="005C186D" w:rsidRPr="00837F84" w:rsidRDefault="005C186D" w:rsidP="005C186D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2021</w:t>
            </w:r>
          </w:p>
          <w:p w14:paraId="17AED9E2" w14:textId="77777777" w:rsidR="005C186D" w:rsidRPr="00837F84" w:rsidRDefault="005C186D" w:rsidP="005C186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29E97A23" w14:textId="77777777" w:rsidR="00837F84" w:rsidRPr="00837F84" w:rsidRDefault="00837F84" w:rsidP="00837F84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klasyfikacja za lata: 2020</w:t>
            </w:r>
          </w:p>
          <w:p w14:paraId="7CFF4BAE" w14:textId="77777777" w:rsidR="00837F84" w:rsidRPr="00837F84" w:rsidRDefault="00837F84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6907508A" w14:textId="77777777" w:rsidR="00D47ED1" w:rsidRPr="00837F84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klasyfikacja za lata:</w:t>
            </w:r>
            <w:r w:rsidR="00837F84" w:rsidRPr="00837F84">
              <w:rPr>
                <w:rFonts w:ascii="Times New Roman" w:hAnsi="Times New Roman" w:cs="Times New Roman"/>
              </w:rPr>
              <w:t xml:space="preserve"> 2019</w:t>
            </w:r>
          </w:p>
          <w:p w14:paraId="58A9A190" w14:textId="77777777" w:rsidR="00837F84" w:rsidRPr="00837F84" w:rsidRDefault="00837F84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249AD57F" w14:textId="77777777" w:rsidR="00FB5528" w:rsidRPr="00B40B7E" w:rsidRDefault="00FB5528" w:rsidP="005B5F54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B40B7E" w14:paraId="07975E4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E607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6938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punktu, w którym uzyskano dane do klasyfikacji, o której mowa w polu 35 (współrzędne geograficzne w formacie dziesiętnym)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6C95B" w14:textId="77777777" w:rsidR="00D47ED1" w:rsidRPr="00B40B7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 542101</w:t>
            </w:r>
          </w:p>
          <w:p w14:paraId="3C57990D" w14:textId="77777777" w:rsidR="00991CB6" w:rsidRPr="00B40B7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E 179532</w:t>
            </w:r>
          </w:p>
        </w:tc>
      </w:tr>
      <w:tr w:rsidR="00991CB6" w:rsidRPr="00B40B7E" w14:paraId="21C4E5A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828A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D43C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Wynik ostatniej klasyfikacji stanu ekologicznego lub potencjału ekologicznego jednolitej części wód </w:t>
            </w: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powierzchniowych,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CDA7D" w14:textId="77777777" w:rsidR="007F527D" w:rsidRPr="007F527D" w:rsidRDefault="007F527D" w:rsidP="007F5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5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Rok wykonania klasyfikacji: </w:t>
            </w:r>
            <w:r w:rsidR="00346A01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  <w:p w14:paraId="1186E107" w14:textId="77777777" w:rsidR="007F527D" w:rsidRPr="007F527D" w:rsidRDefault="007F527D" w:rsidP="007F5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3876E" w14:textId="77777777" w:rsidR="007F527D" w:rsidRPr="007F527D" w:rsidRDefault="007F527D" w:rsidP="007F5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527D">
              <w:rPr>
                <w:rFonts w:ascii="Times New Roman" w:hAnsi="Times New Roman" w:cs="Times New Roman"/>
                <w:sz w:val="18"/>
                <w:szCs w:val="18"/>
              </w:rPr>
              <w:t xml:space="preserve">Rok przeprowadzenia badań monitoringowych będących źródłem danych do klasyfikacji: </w:t>
            </w:r>
            <w:r w:rsidRPr="007F527D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346A01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  <w:p w14:paraId="311F8883" w14:textId="77777777" w:rsidR="00991CB6" w:rsidRPr="00B40B7E" w:rsidRDefault="007F527D" w:rsidP="007F527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</w:rPr>
              <w:t xml:space="preserve">Stan/ potencjał ekologiczny JCWP: </w:t>
            </w:r>
            <w:r w:rsidRPr="007F527D">
              <w:rPr>
                <w:rFonts w:ascii="Times New Roman" w:hAnsi="Times New Roman" w:cs="Times New Roman"/>
                <w:b/>
              </w:rPr>
              <w:t>słaby stan ekologiczny</w:t>
            </w:r>
          </w:p>
        </w:tc>
      </w:tr>
      <w:tr w:rsidR="00991CB6" w:rsidRPr="00B40B7E" w14:paraId="1625394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C00C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5BCF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 ostatniej klasyfikacji stanu chemicznego jednolitej części wód powierzchniowych,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F02D5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Rok wykonania klasyfikacji:</w:t>
            </w:r>
            <w:r w:rsidR="00346A01">
              <w:rPr>
                <w:rFonts w:ascii="Times New Roman" w:hAnsi="Times New Roman" w:cs="Times New Roman"/>
                <w:b/>
                <w:szCs w:val="24"/>
              </w:rPr>
              <w:t xml:space="preserve"> 2022</w:t>
            </w:r>
          </w:p>
          <w:p w14:paraId="252C7AB9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</w:p>
          <w:p w14:paraId="366CE0C7" w14:textId="0135B33F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 xml:space="preserve">Rok przeprowadzenia badań monitoringowych będących źródłem danych do klasyfikacji: </w:t>
            </w:r>
            <w:r w:rsidRPr="007F527D">
              <w:rPr>
                <w:rFonts w:ascii="Times New Roman" w:hAnsi="Times New Roman" w:cs="Times New Roman"/>
                <w:b/>
                <w:szCs w:val="24"/>
              </w:rPr>
              <w:t>2019</w:t>
            </w:r>
            <w:r w:rsidR="00346A01">
              <w:rPr>
                <w:rFonts w:ascii="Times New Roman" w:hAnsi="Times New Roman" w:cs="Times New Roman"/>
                <w:b/>
                <w:szCs w:val="24"/>
              </w:rPr>
              <w:t>, 202</w:t>
            </w:r>
            <w:r w:rsidR="005B5F5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14:paraId="09F7F668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</w:p>
          <w:p w14:paraId="08B4AB88" w14:textId="77777777" w:rsidR="00991CB6" w:rsidRPr="00B40B7E" w:rsidRDefault="007F527D" w:rsidP="007F527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 xml:space="preserve">Stan/ chemiczny JCWP: </w:t>
            </w:r>
            <w:r w:rsidRPr="007F527D">
              <w:rPr>
                <w:rFonts w:ascii="Times New Roman" w:hAnsi="Times New Roman" w:cs="Times New Roman"/>
                <w:b/>
                <w:szCs w:val="24"/>
              </w:rPr>
              <w:t>stan chemiczny poniżej dobrego</w:t>
            </w:r>
          </w:p>
        </w:tc>
      </w:tr>
      <w:tr w:rsidR="00991CB6" w:rsidRPr="00B40B7E" w14:paraId="39DCC4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32D7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3EB7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 ostatniej oceny stanu jednolitej części wód powierzchniowych, w której jest zlokalizowane kąpielisko, na podstawie wyników klasyfikacji, o których mowa w polach 37 i 38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C5D9E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Rok wykonania oceny:</w:t>
            </w:r>
            <w:r w:rsidR="00346A01">
              <w:rPr>
                <w:rFonts w:ascii="Times New Roman" w:hAnsi="Times New Roman" w:cs="Times New Roman"/>
                <w:b/>
                <w:szCs w:val="24"/>
              </w:rPr>
              <w:t xml:space="preserve"> 2022</w:t>
            </w:r>
          </w:p>
          <w:p w14:paraId="27102AC6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  <w:p w14:paraId="3245C67F" w14:textId="77777777" w:rsidR="00991CB6" w:rsidRPr="00B40B7E" w:rsidRDefault="007F527D" w:rsidP="007F527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Stan JCWP:</w:t>
            </w:r>
            <w:r w:rsidRPr="007F527D">
              <w:rPr>
                <w:rFonts w:ascii="Times New Roman" w:hAnsi="Times New Roman" w:cs="Times New Roman"/>
                <w:b/>
                <w:szCs w:val="24"/>
              </w:rPr>
              <w:t xml:space="preserve"> zły stan wód</w:t>
            </w:r>
          </w:p>
        </w:tc>
      </w:tr>
      <w:tr w:rsidR="00991CB6" w:rsidRPr="00B40B7E" w14:paraId="24C620F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8CF68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9B70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reprezentatywnego punktu pomiarowo-kontrolnego, w którym uzyskano dane do klasyfikacji i oceny, o której mowa w polach 37, 38 i 39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E5C42" w14:textId="77777777" w:rsidR="00991CB6" w:rsidRPr="00B40B7E" w:rsidRDefault="007F527D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F527D">
              <w:rPr>
                <w:rFonts w:ascii="Times New Roman" w:hAnsi="Times New Roman" w:cs="Times New Roman"/>
                <w:b/>
                <w:szCs w:val="24"/>
              </w:rPr>
              <w:t>PL01S0202_0080</w:t>
            </w:r>
          </w:p>
        </w:tc>
      </w:tr>
      <w:tr w:rsidR="00991CB6" w:rsidRPr="00B40B7E" w14:paraId="777E1C05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BE35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C. Opis cech fizycznych, hydrologicznych i geograficznych wód, na których jest zlokalizowane kąpielisko</w:t>
            </w:r>
          </w:p>
        </w:tc>
      </w:tr>
      <w:tr w:rsidR="00991CB6" w:rsidRPr="00B40B7E" w14:paraId="3E05A89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5DB0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FCAD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cieku innym niż zbiornik zaporowy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15)</w:t>
            </w:r>
          </w:p>
        </w:tc>
      </w:tr>
      <w:tr w:rsidR="00991CB6" w:rsidRPr="00B40B7E" w14:paraId="4F5DC1A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2A1A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1090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3CDD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B40B7E" w14:paraId="0D89EB7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BBF4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5A77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63B3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B40B7E" w14:paraId="381942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C243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5BA2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34D4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B40B7E" w14:paraId="0984F2D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696D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5428B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zlewni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6AE2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B40B7E" w14:paraId="5BF1575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479D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42518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FF5B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B40B7E" w14:paraId="00ABE3D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FE4B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5367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736B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B40B7E" w14:paraId="1D22482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FF67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EDA6B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E201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B40B7E" w14:paraId="2336835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60D2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371F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8515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B40B7E" w14:paraId="56F1A11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9E55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1208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 14), 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A1C7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B40B7E" w14:paraId="71786A4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EF11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3B621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EE15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B40B7E" w14:paraId="1C6695D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2EAA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205D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6701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991CB6" w:rsidRPr="00B40B7E" w14:paraId="30E31F7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F4C7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6737C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9439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991CB6" w:rsidRPr="00B40B7E" w14:paraId="6E95B03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B252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DD603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8007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991CB6" w:rsidRPr="00B40B7E" w14:paraId="0B1E2E9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6EF3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345A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4E911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B40B7E" w14:paraId="694362F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ECCB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FA11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jeziorze lub innym zbiorniku wodnym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19)</w:t>
            </w:r>
          </w:p>
        </w:tc>
      </w:tr>
      <w:tr w:rsidR="00991CB6" w:rsidRPr="00B40B7E" w14:paraId="74E32B3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9853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93C4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9E500" w14:textId="77777777" w:rsidR="00991CB6" w:rsidRPr="00B40B7E" w:rsidRDefault="00D47ED1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991CB6" w:rsidRPr="00B40B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91CB6" w:rsidRPr="00B40B7E">
              <w:rPr>
                <w:rFonts w:ascii="Times New Roman" w:hAnsi="Times New Roman" w:cs="Times New Roman"/>
                <w:szCs w:val="24"/>
              </w:rPr>
              <w:t>&lt; 200 m</w:t>
            </w:r>
          </w:p>
        </w:tc>
      </w:tr>
      <w:tr w:rsidR="00991CB6" w:rsidRPr="00B40B7E" w14:paraId="766AD2B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D73F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75B6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A0B2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B40B7E" w14:paraId="08FFC66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2F13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C2FC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1E80B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B40B7E" w14:paraId="5A5D92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B90D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195F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jeziora lub innego zbiornika wodnego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35EED" w14:textId="77777777" w:rsidR="00991CB6" w:rsidRPr="00B40B7E" w:rsidRDefault="00D47ED1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3,87 km</w:t>
            </w:r>
            <w:r w:rsidRPr="00B40B7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991CB6" w:rsidRPr="00B40B7E" w14:paraId="7C04F3D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626E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F293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jeziora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5),14),17)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CC66C" w14:textId="5300C46B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  <w:r w:rsidR="00D47ED1" w:rsidRPr="00B40B7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="00876FC6" w:rsidRPr="00876FC6">
              <w:rPr>
                <w:rFonts w:ascii="Times New Roman" w:hAnsi="Times New Roman" w:cs="Times New Roman"/>
                <w:b/>
                <w:szCs w:val="24"/>
              </w:rPr>
              <w:t>WSm_a</w:t>
            </w:r>
            <w:proofErr w:type="spellEnd"/>
            <w:r w:rsidR="00876FC6" w:rsidRPr="00876FC6">
              <w:rPr>
                <w:rFonts w:ascii="Times New Roman" w:hAnsi="Times New Roman" w:cs="Times New Roman"/>
                <w:b/>
                <w:szCs w:val="24"/>
              </w:rPr>
              <w:t xml:space="preserve"> -</w:t>
            </w:r>
          </w:p>
        </w:tc>
      </w:tr>
      <w:tr w:rsidR="00991CB6" w:rsidRPr="00B40B7E" w14:paraId="64ECE73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BCB2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CC892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74E20" w14:textId="7ABB6F29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5575E" w:rsidRPr="00D5575E">
              <w:rPr>
                <w:rFonts w:ascii="Times New Roman" w:hAnsi="Times New Roman" w:cs="Times New Roman"/>
                <w:b/>
                <w:szCs w:val="24"/>
              </w:rPr>
              <w:t>Jezioro na podłożu wapiennym, o małej wartości współczynnika Schindlera, stratyfikowane</w:t>
            </w:r>
          </w:p>
        </w:tc>
      </w:tr>
      <w:tr w:rsidR="00991CB6" w:rsidRPr="00B40B7E" w14:paraId="33BA361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FB8D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229D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Charakterystyka dna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1),20)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B8640" w14:textId="77777777" w:rsidR="00991CB6" w:rsidRPr="00B40B7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piaszczyste </w:t>
            </w:r>
          </w:p>
        </w:tc>
      </w:tr>
      <w:tr w:rsidR="00991CB6" w:rsidRPr="00B40B7E" w14:paraId="470C37C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9FF5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4ED5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Głębokość jeziora lub innego zbiornika wodnego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2FD4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maksymalna: </w:t>
            </w:r>
            <w:r w:rsidR="00D47ED1" w:rsidRPr="00B40B7E">
              <w:rPr>
                <w:rFonts w:ascii="Times New Roman" w:hAnsi="Times New Roman" w:cs="Times New Roman"/>
                <w:b/>
                <w:szCs w:val="24"/>
              </w:rPr>
              <w:t>43,00 m</w:t>
            </w:r>
          </w:p>
        </w:tc>
      </w:tr>
      <w:tr w:rsidR="00991CB6" w:rsidRPr="00B40B7E" w14:paraId="4FBA4DD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3DD9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830EA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932A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średnia: </w:t>
            </w:r>
            <w:r w:rsidR="00D47ED1" w:rsidRPr="00B40B7E">
              <w:rPr>
                <w:rFonts w:ascii="Times New Roman" w:hAnsi="Times New Roman" w:cs="Times New Roman"/>
                <w:b/>
                <w:szCs w:val="24"/>
              </w:rPr>
              <w:t>15,50 m</w:t>
            </w:r>
          </w:p>
        </w:tc>
      </w:tr>
      <w:tr w:rsidR="00991CB6" w:rsidRPr="00B40B7E" w14:paraId="4D71DB1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860D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89D2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zbiorniku zaporowym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21)</w:t>
            </w:r>
          </w:p>
        </w:tc>
      </w:tr>
      <w:tr w:rsidR="00991CB6" w:rsidRPr="00B40B7E" w14:paraId="4293DB4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E560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7E4A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B896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B40B7E" w14:paraId="18A9925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F69E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E0D6C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5A78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B40B7E" w14:paraId="7F680FB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0877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AF631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3949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B40B7E" w14:paraId="274009B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FB56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FD74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zlewni zbiornika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1F5D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B40B7E" w14:paraId="3A31FE0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0E96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D1F0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09C8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B40B7E" w14:paraId="057C324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B063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B5F1A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C357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B40B7E" w14:paraId="1A0E8DC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2C1F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7DC3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8591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B40B7E" w14:paraId="03A721F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24E5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3E573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64D1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B40B7E" w14:paraId="1BA5D73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E378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4FE2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zbiornika przy normalnym poziomie piętrzenia (NPP)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05E16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... km˛</w:t>
            </w:r>
          </w:p>
        </w:tc>
      </w:tr>
      <w:tr w:rsidR="00991CB6" w:rsidRPr="00B40B7E" w14:paraId="671D50B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EDAF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62D1C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Objętość zbiornika przy normalnym poziomie piętrzenia (NPP)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5B06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... mln m³</w:t>
            </w:r>
          </w:p>
        </w:tc>
      </w:tr>
      <w:tr w:rsidR="00991CB6" w:rsidRPr="00B40B7E" w14:paraId="2520EE1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E222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1B37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Głębokość zbiornika przy normalnym poziomie piętrzenia (NPP)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EF95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maksymalna: ... m</w:t>
            </w:r>
          </w:p>
        </w:tc>
      </w:tr>
      <w:tr w:rsidR="00991CB6" w:rsidRPr="00B40B7E" w14:paraId="541798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A3CD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C3E6C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3921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średnia: ... m</w:t>
            </w:r>
          </w:p>
        </w:tc>
      </w:tr>
      <w:tr w:rsidR="00991CB6" w:rsidRPr="00B40B7E" w14:paraId="0CADD1E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E756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B671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Średnie dobowe zmiany poziomu wody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E68F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... m</w:t>
            </w:r>
          </w:p>
        </w:tc>
      </w:tr>
      <w:tr w:rsidR="00991CB6" w:rsidRPr="00B40B7E" w14:paraId="2EBAFF7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B572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B35C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wodach przejściowych lub przybrzeżnych</w:t>
            </w:r>
          </w:p>
        </w:tc>
      </w:tr>
      <w:tr w:rsidR="00991CB6" w:rsidRPr="00B40B7E" w14:paraId="3986B2D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8435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C2DC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wód przejściowych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5),14),17),22)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52EF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B40B7E" w14:paraId="696E43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87D8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5B66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39D8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B40B7E" w14:paraId="25183D5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DD289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2A2B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wód przybrzeżnych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5),14),17),23)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840B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B40B7E" w14:paraId="43BB382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72D8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A1025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6A4A8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B40B7E" w14:paraId="062AC95B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6E34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991CB6" w:rsidRPr="00B40B7E" w14:paraId="0B185F9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B6D5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F980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Zrzuty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B40B7E" w14:paraId="0E06241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8A6A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E63B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oczyszczonych ścieków komunalnych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3E71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950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0BB08A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3E4D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82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E0AE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oczyszczonych ścieków przemysłowych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6209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378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C6EB24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753C6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57E6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ścieków z oczyszczalni przydomowych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E834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139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67D0AE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9685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4ADB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Nielegalne zrzuty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8423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C19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 xml:space="preserve">Brak danych </w:t>
            </w:r>
          </w:p>
        </w:tc>
      </w:tr>
      <w:tr w:rsidR="00D47ED1" w:rsidRPr="00B40B7E" w14:paraId="4E07C08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861D6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E3CB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Zrzuty wód 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pochłodniczych</w:t>
            </w:r>
            <w:proofErr w:type="spellEnd"/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CEB0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F74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DA56FC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2EDC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7BEF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oczyszczonych wód opadowych lub roztopowych z systemu kanalizacji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59F8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F24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30C903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E455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6F3D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nieoczyszczonych wód deszczowych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58C1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541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zarejestrowano w Starostwie Powiatowym w Kartuzach</w:t>
            </w:r>
          </w:p>
        </w:tc>
      </w:tr>
      <w:tr w:rsidR="00D47ED1" w:rsidRPr="00B40B7E" w14:paraId="21D581B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502D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9E34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ścieków z odwodnienia zakładów górniczych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1862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16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7E8C055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EFC8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AFB8D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Odprowadzanie wód z urządzeń melioracyjnych odwadniających pola nawożone gnojówką lub gnojowicą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0F34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806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6ED1A2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689B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D1B1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ze stawów hodowlanych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5791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CCA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C49374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061A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EC1E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zanieczyszczeń z jednostek pływających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29)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0541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1AA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2659202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B8F4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4EF8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Inne25), 26)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72D8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8BA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E35709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2E43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AC5D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Użytkowanie zlewni wokół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24),30)</w:t>
            </w:r>
          </w:p>
        </w:tc>
      </w:tr>
      <w:tr w:rsidR="00D47ED1" w:rsidRPr="00B40B7E" w14:paraId="1212012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E6C9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894D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Zabudowa miejska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256C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233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Zabudowa mieszkaniowa i rekreacyjna</w:t>
            </w:r>
          </w:p>
        </w:tc>
      </w:tr>
      <w:tr w:rsidR="00D47ED1" w:rsidRPr="00B40B7E" w14:paraId="28B19E1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3A50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E4E7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Tereny przemysłowe, handlowe i komunikacyjne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5E88D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C94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Drobna gastronomia oraz rekreacja</w:t>
            </w:r>
          </w:p>
        </w:tc>
      </w:tr>
      <w:tr w:rsidR="00D47ED1" w:rsidRPr="00B40B7E" w14:paraId="1EC0E86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98C8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1D4A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Kopalnie, wyrobiska i budowy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856A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BF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47FEABD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166F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771C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Miejskie tereny zielone i wypoczynkowe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603D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44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W odległości 300 m park oraz zieleniec</w:t>
            </w:r>
          </w:p>
        </w:tc>
      </w:tr>
      <w:tr w:rsidR="00D47ED1" w:rsidRPr="00B40B7E" w14:paraId="63C3743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2C92C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C58B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Grunty orne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3C25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577E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2B8F5B2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E03C6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399B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Uprawy trwałe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C288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F08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F22C69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8106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A0C3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Łąki i pastwiska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3A12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2B9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C02261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A196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C556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Obszary upraw mieszanych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484D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1534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E338C9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CDF2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ACDD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Lasy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77AB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73A6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47288CD1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6065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D8D31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Zespoły roślinności drzewiastej i </w:t>
            </w: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krzewiastej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E985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87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329230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F04B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6091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Tereny otwarte, pozbawione roślinności lub z rzadkim pokryciem roślinnym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7EBB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09D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Plaża</w:t>
            </w:r>
          </w:p>
        </w:tc>
      </w:tr>
      <w:tr w:rsidR="00D47ED1" w:rsidRPr="00B40B7E" w14:paraId="53FC8DB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2968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5534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Inne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8479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D39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Kaszubski Park Krajobrazowy</w:t>
            </w:r>
          </w:p>
        </w:tc>
      </w:tr>
      <w:tr w:rsidR="00D47ED1" w:rsidRPr="00B40B7E" w14:paraId="07AF948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650D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754D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Formy wypoczynku na terenie kąpieliska i w jego otoczeniu, w odległości do 500 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B40B7E" w14:paraId="7838FC0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BF2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B7A5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1CA68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6FD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Kąpiel na plaży strzeżonej</w:t>
            </w:r>
          </w:p>
        </w:tc>
      </w:tr>
      <w:tr w:rsidR="00D47ED1" w:rsidRPr="00B40B7E" w14:paraId="5FE858A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929E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A485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Sporty wodne (kajaki, łodzie żaglowe, motorówki)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5B98D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397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Kajaki, rowerki wodne, łodzie żaglowe</w:t>
            </w:r>
          </w:p>
        </w:tc>
      </w:tr>
      <w:tr w:rsidR="00D47ED1" w:rsidRPr="00B40B7E" w14:paraId="2FE65EF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CEAF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F9ED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Wędkarstwo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E4B8C" w14:textId="77777777" w:rsidR="00D47ED1" w:rsidRPr="00B40B7E" w:rsidRDefault="00B40B7E" w:rsidP="00B40B7E">
            <w:pPr>
              <w:pStyle w:val="Domylnie"/>
              <w:tabs>
                <w:tab w:val="left" w:pos="576"/>
              </w:tabs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373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D47ED1" w:rsidRPr="00B40B7E" w14:paraId="7B2F014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6C9D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9B38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Inne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89F3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055F8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12E722A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005A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6FA2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Wyposażenie techniczne kąpieliska oraz dbałość o jego czystość</w:t>
            </w:r>
          </w:p>
        </w:tc>
      </w:tr>
      <w:tr w:rsidR="00D47ED1" w:rsidRPr="00B40B7E" w14:paraId="448F0E0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A1A64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35C7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Toalety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F683F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>tak</w:t>
            </w:r>
          </w:p>
        </w:tc>
      </w:tr>
      <w:tr w:rsidR="00D47ED1" w:rsidRPr="00B40B7E" w14:paraId="2C566E4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92364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F83C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02C7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4D9FEE2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26C1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B2A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Natryski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88E8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B40B7E" w14:paraId="69D98CB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F978C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59FB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DF33F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B40B7E" w14:paraId="5CBDBFD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7C6E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6933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Kosze na śmieci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B66A5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6233F5C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4F37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D190F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745F8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794A754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81C4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25D0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Ogrodzenie plaży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707F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B40B7E" w14:paraId="129E451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16AF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0BD6C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FCD92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B40B7E" w14:paraId="737DAF6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E32A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A886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Sprzątanie plaży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F15A2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34CD34F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F148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360A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09A53" w14:textId="77777777" w:rsidR="00D47ED1" w:rsidRPr="00B40B7E" w:rsidRDefault="00D47ED1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częstotliwość: </w:t>
            </w:r>
            <w:r w:rsidR="00B40B7E" w:rsidRPr="00B40B7E">
              <w:rPr>
                <w:rFonts w:ascii="Times New Roman" w:hAnsi="Times New Roman" w:cs="Times New Roman"/>
                <w:b/>
                <w:szCs w:val="24"/>
              </w:rPr>
              <w:t>dwa</w:t>
            </w:r>
            <w:r w:rsidR="00B40B7E"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40B7E">
              <w:rPr>
                <w:rFonts w:ascii="Times New Roman" w:hAnsi="Times New Roman" w:cs="Times New Roman"/>
                <w:szCs w:val="24"/>
              </w:rPr>
              <w:t>razy/dobę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31)</w:t>
            </w:r>
          </w:p>
        </w:tc>
      </w:tr>
      <w:tr w:rsidR="00D47ED1" w:rsidRPr="00B40B7E" w14:paraId="2EB6666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51D1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A4B96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2648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78ED6E5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275F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3B58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Zakaz wprowadzania zwierząt na teren kąpieliska i plażę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7FC79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7A520AB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E1AC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5255E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77D6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0AED81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200D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6595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Inne informacje</w:t>
            </w:r>
          </w:p>
        </w:tc>
      </w:tr>
      <w:tr w:rsidR="00D47ED1" w:rsidRPr="00B40B7E" w14:paraId="0E9D50A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41B4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7B1B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zlokalizowane na obszarze objętym formą ochrony przyrody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1),8),32)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96611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12808BC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BCC2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45B9F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BBFF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opis formy ochrony przyrody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33)</w:t>
            </w:r>
            <w:r w:rsidRPr="00B40B7E">
              <w:rPr>
                <w:rFonts w:ascii="Times New Roman" w:hAnsi="Times New Roman" w:cs="Times New Roman"/>
                <w:szCs w:val="24"/>
              </w:rPr>
              <w:t>:</w:t>
            </w:r>
            <w:r w:rsidR="00B40B7E"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0B7E" w:rsidRPr="00B40B7E">
              <w:rPr>
                <w:rFonts w:ascii="Times New Roman" w:hAnsi="Times New Roman" w:cs="Times New Roman"/>
                <w:b/>
                <w:sz w:val="22"/>
                <w:szCs w:val="22"/>
              </w:rPr>
              <w:t>Kaszubski Park Krajobrazowy, Obszar Natura 2000 PLH 220050 Uroczyska Pojezierza Kaszubskiego w odległości 480 m</w:t>
            </w:r>
          </w:p>
        </w:tc>
      </w:tr>
      <w:tr w:rsidR="00D47ED1" w:rsidRPr="00B40B7E" w14:paraId="5F106A5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FF0DE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853BC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11A0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7445CD4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D5A3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B919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zlokalizowane w odległości mniejszej niż 1000 m od wodopoju dla zwierząt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CB62D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B40B7E" w14:paraId="62A133A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0795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C4ED5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912C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odległość od wodopoju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34)</w:t>
            </w:r>
            <w:r w:rsidRPr="00B40B7E">
              <w:rPr>
                <w:rFonts w:ascii="Times New Roman" w:hAnsi="Times New Roman" w:cs="Times New Roman"/>
                <w:szCs w:val="24"/>
              </w:rPr>
              <w:t>: ... m</w:t>
            </w:r>
          </w:p>
        </w:tc>
      </w:tr>
      <w:tr w:rsidR="00D47ED1" w:rsidRPr="00B40B7E" w14:paraId="1C33BF9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6863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71CC7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7FEB8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12018D" w:rsidRPr="00B40B7E" w14:paraId="7CDE4C0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91F01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73078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Zanieczyszczenie osadów dennych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8), 13), 14), 35), 36)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B53E4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metale ciężkie</w:t>
            </w:r>
          </w:p>
        </w:tc>
      </w:tr>
      <w:tr w:rsidR="0012018D" w:rsidRPr="00B40B7E" w14:paraId="6928CBA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7D8FF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CA5D8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34F5F" w14:textId="77777777" w:rsidR="0012018D" w:rsidRPr="00B40B7E" w:rsidRDefault="00346A01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r w:rsidR="0012018D" w:rsidRPr="00B40B7E">
              <w:rPr>
                <w:rFonts w:ascii="Times New Roman" w:hAnsi="Times New Roman" w:cs="Times New Roman"/>
                <w:szCs w:val="24"/>
              </w:rPr>
              <w:t xml:space="preserve"> substancje priorytetowe</w:t>
            </w:r>
          </w:p>
        </w:tc>
      </w:tr>
      <w:tr w:rsidR="0012018D" w:rsidRPr="00B40B7E" w14:paraId="795DFB9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A6F5B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EE926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330A5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 zanieczyszczenia</w:t>
            </w:r>
          </w:p>
        </w:tc>
      </w:tr>
      <w:tr w:rsidR="0012018D" w:rsidRPr="00B40B7E" w14:paraId="426593A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A8F6D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D16E6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44847" w14:textId="16C390D2" w:rsidR="0012018D" w:rsidRPr="00B40B7E" w:rsidRDefault="005B5F54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  <w:r w:rsidR="0012018D" w:rsidRPr="00B40B7E">
              <w:rPr>
                <w:rFonts w:ascii="Times New Roman" w:hAnsi="Times New Roman" w:cs="Times New Roman"/>
                <w:szCs w:val="24"/>
              </w:rPr>
              <w:t xml:space="preserve"> brak danych</w:t>
            </w:r>
          </w:p>
        </w:tc>
      </w:tr>
      <w:tr w:rsidR="00D47ED1" w:rsidRPr="00B40B7E" w14:paraId="5EC6ED4F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E289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E. Możliwość rozmnożenia się sinic</w:t>
            </w:r>
          </w:p>
        </w:tc>
      </w:tr>
      <w:tr w:rsidR="00D47ED1" w:rsidRPr="00B40B7E" w14:paraId="0009B00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AD71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ACD6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Zakwity sinic zaobserwowane w okresie ostatnich 4 lat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2),8),37)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68A6F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 stwierdzono</w:t>
            </w:r>
          </w:p>
        </w:tc>
      </w:tr>
      <w:tr w:rsidR="00D47ED1" w:rsidRPr="00B40B7E" w14:paraId="7CA56F3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1A42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32FD4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EC05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zjawisko wystąpiło tylko w 1 roku</w:t>
            </w:r>
          </w:p>
        </w:tc>
      </w:tr>
      <w:tr w:rsidR="00D47ED1" w:rsidRPr="00B40B7E" w14:paraId="41F0866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8983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4BDA9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CFF7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zjawisko wystąpiło w 2 lub 3 latach</w:t>
            </w:r>
          </w:p>
        </w:tc>
      </w:tr>
      <w:tr w:rsidR="00D47ED1" w:rsidRPr="00B40B7E" w14:paraId="29EEF07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616DB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B0430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C5ED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zjawisko występowało w każdym roku z ostatnich 4 lat</w:t>
            </w:r>
          </w:p>
        </w:tc>
      </w:tr>
      <w:tr w:rsidR="0012018D" w:rsidRPr="00B40B7E" w14:paraId="1000C3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BCBF6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C8830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Ryzyko rozmnożenia się sinic w przyszłości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 8), 13), 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181E3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38)</w:t>
            </w:r>
          </w:p>
        </w:tc>
      </w:tr>
      <w:tr w:rsidR="0012018D" w:rsidRPr="00B40B7E" w14:paraId="1BA2C87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F234E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A0B86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9099E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39)</w:t>
            </w:r>
          </w:p>
        </w:tc>
      </w:tr>
      <w:tr w:rsidR="0012018D" w:rsidRPr="00B40B7E" w14:paraId="431F870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2584C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2433C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A36A8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63E42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40)</w:t>
            </w:r>
          </w:p>
        </w:tc>
      </w:tr>
      <w:tr w:rsidR="0012018D" w:rsidRPr="00B40B7E" w14:paraId="4DD0CCE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CC428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E027B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1FB42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duże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41)</w:t>
            </w:r>
          </w:p>
        </w:tc>
      </w:tr>
      <w:tr w:rsidR="00D47ED1" w:rsidRPr="00B40B7E" w14:paraId="7177948C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156B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 xml:space="preserve">F. Możliwość rozmnożenia się </w:t>
            </w:r>
            <w:proofErr w:type="spellStart"/>
            <w:r w:rsidRPr="00B40B7E">
              <w:rPr>
                <w:rFonts w:ascii="Times New Roman" w:hAnsi="Times New Roman" w:cs="Times New Roman"/>
                <w:b/>
                <w:szCs w:val="24"/>
              </w:rPr>
              <w:t>makroglonów</w:t>
            </w:r>
            <w:proofErr w:type="spellEnd"/>
            <w:r w:rsidRPr="00B40B7E">
              <w:rPr>
                <w:rFonts w:ascii="Times New Roman" w:hAnsi="Times New Roman" w:cs="Times New Roman"/>
                <w:b/>
                <w:szCs w:val="24"/>
              </w:rPr>
              <w:t xml:space="preserve"> lub fitoplanktonu</w:t>
            </w:r>
          </w:p>
        </w:tc>
      </w:tr>
      <w:tr w:rsidR="00D47ED1" w:rsidRPr="00B40B7E" w14:paraId="6299181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AAD4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7594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0B7E">
              <w:rPr>
                <w:rFonts w:ascii="Times New Roman" w:hAnsi="Times New Roman" w:cs="Times New Roman"/>
                <w:b/>
                <w:szCs w:val="24"/>
              </w:rPr>
              <w:t>Makroglony</w:t>
            </w:r>
            <w:proofErr w:type="spellEnd"/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42)</w:t>
            </w:r>
          </w:p>
        </w:tc>
      </w:tr>
      <w:tr w:rsidR="00D47ED1" w:rsidRPr="00B40B7E" w14:paraId="7183520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E0AA4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AF8B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Morszczyn pęcherzykowaty (</w:t>
            </w:r>
            <w:proofErr w:type="spellStart"/>
            <w:r w:rsidRPr="00B40B7E">
              <w:rPr>
                <w:rFonts w:ascii="Times New Roman" w:hAnsi="Times New Roman" w:cs="Times New Roman"/>
                <w:i/>
                <w:szCs w:val="24"/>
              </w:rPr>
              <w:t>Fucus</w:t>
            </w:r>
            <w:proofErr w:type="spellEnd"/>
            <w:r w:rsidRPr="00B40B7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B40B7E">
              <w:rPr>
                <w:rFonts w:ascii="Times New Roman" w:hAnsi="Times New Roman" w:cs="Times New Roman"/>
                <w:i/>
                <w:szCs w:val="24"/>
              </w:rPr>
              <w:t>vesiculosus</w:t>
            </w:r>
            <w:proofErr w:type="spellEnd"/>
            <w:r w:rsidRPr="00B40B7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454BA" w14:textId="77777777" w:rsidR="00D47ED1" w:rsidRPr="007F527D" w:rsidRDefault="007F527D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B40B7E" w14:paraId="60DC74C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E334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1095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Zielenice z rodzaju </w:t>
            </w:r>
            <w:proofErr w:type="spellStart"/>
            <w:r w:rsidRPr="00B40B7E">
              <w:rPr>
                <w:rFonts w:ascii="Times New Roman" w:hAnsi="Times New Roman" w:cs="Times New Roman"/>
                <w:i/>
                <w:szCs w:val="24"/>
              </w:rPr>
              <w:t>Ulva</w:t>
            </w:r>
            <w:proofErr w:type="spellEnd"/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F7E49" w14:textId="77777777" w:rsidR="00D47ED1" w:rsidRPr="00B40B7E" w:rsidRDefault="007F527D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B40B7E" w14:paraId="44C596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91AB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19958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Inne taksony 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makroglonów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 xml:space="preserve"> niż wymienione w polach: 140 i 141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4A2C8" w14:textId="77777777" w:rsidR="00D47ED1" w:rsidRPr="00B40B7E" w:rsidRDefault="007F527D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B40B7E" w14:paraId="600BD55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8FC9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FA86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Fitoplankton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44)</w:t>
            </w:r>
            <w:r w:rsidR="00B40B7E" w:rsidRPr="00B40B7E">
              <w:rPr>
                <w:rFonts w:ascii="Times New Roman" w:hAnsi="Times New Roman" w:cs="Times New Roman"/>
                <w:position w:val="5"/>
                <w:szCs w:val="24"/>
              </w:rPr>
              <w:t xml:space="preserve"> </w:t>
            </w:r>
            <w:r w:rsidR="00B40B7E" w:rsidRPr="00B40B7E">
              <w:rPr>
                <w:rFonts w:ascii="Times New Roman" w:hAnsi="Times New Roman" w:cs="Times New Roman"/>
                <w:b/>
                <w:sz w:val="22"/>
                <w:szCs w:val="22"/>
              </w:rPr>
              <w:t>II Klasa</w:t>
            </w:r>
          </w:p>
        </w:tc>
      </w:tr>
      <w:tr w:rsidR="00D47ED1" w:rsidRPr="00B40B7E" w14:paraId="2524B74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3B88E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BEC8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Ryzyko rozmnożenia się fitoplanktonu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8),13),14)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E328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45)</w:t>
            </w:r>
          </w:p>
        </w:tc>
      </w:tr>
      <w:tr w:rsidR="00D47ED1" w:rsidRPr="00B40B7E" w14:paraId="1016D95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75FD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51839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EF70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46)</w:t>
            </w:r>
          </w:p>
        </w:tc>
      </w:tr>
      <w:tr w:rsidR="00D47ED1" w:rsidRPr="00B40B7E" w14:paraId="3147427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C179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134C0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17521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47)</w:t>
            </w:r>
          </w:p>
        </w:tc>
      </w:tr>
      <w:tr w:rsidR="00D47ED1" w:rsidRPr="00B40B7E" w14:paraId="5D3F3AD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E848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F4E6B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01FC1" w14:textId="77777777" w:rsidR="00D47ED1" w:rsidRPr="00B40B7E" w:rsidRDefault="007F527D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duże</w:t>
            </w:r>
            <w:r w:rsidR="00D47ED1" w:rsidRPr="00B40B7E">
              <w:rPr>
                <w:rFonts w:ascii="Times New Roman" w:hAnsi="Times New Roman" w:cs="Times New Roman"/>
                <w:position w:val="5"/>
                <w:szCs w:val="24"/>
              </w:rPr>
              <w:t>48)</w:t>
            </w:r>
          </w:p>
        </w:tc>
      </w:tr>
      <w:tr w:rsidR="00D47ED1" w:rsidRPr="00B40B7E" w14:paraId="6B2D1381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1B44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G. Informacja w przypadku, gdy istnieje ryzyko krótkotrwałych zanieczyszczeń w okresie, dla którego sporządzono profil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49)</w:t>
            </w:r>
          </w:p>
        </w:tc>
      </w:tr>
      <w:tr w:rsidR="00D47ED1" w:rsidRPr="00B40B7E" w14:paraId="7FADBBB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2194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165E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Rodzaj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035D3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4863ADA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8249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F9F8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Częstotliwość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7B125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687FAAC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90DD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50A2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Czas trwania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48A70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6CF4AAF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66D3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83B7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Przyczyna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C47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3FDE5A3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0222C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BB471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Działania podejmowane w związku ze spodziewanymi krótkotrwałymi zanieczyszczeniami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657AC" w14:textId="77777777" w:rsidR="00B40B7E" w:rsidRPr="00B40B7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Ustalenie przyczyny zanieczyszczenia i podjęcie działań dla ochrony zdrowia lud</w:t>
            </w:r>
            <w:r w:rsidR="00CC0D38">
              <w:rPr>
                <w:rFonts w:ascii="Times New Roman" w:hAnsi="Times New Roman" w:cs="Times New Roman"/>
                <w:b/>
              </w:rPr>
              <w:t xml:space="preserve">zkiego i </w:t>
            </w:r>
            <w:r w:rsidRPr="00B40B7E">
              <w:rPr>
                <w:rFonts w:ascii="Times New Roman" w:hAnsi="Times New Roman" w:cs="Times New Roman"/>
                <w:b/>
              </w:rPr>
              <w:t>poprawy jakości wody</w:t>
            </w:r>
          </w:p>
        </w:tc>
      </w:tr>
      <w:tr w:rsidR="00B40B7E" w:rsidRPr="00B40B7E" w14:paraId="355BBE7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6FB8B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CD2FE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Działania, jakie zostaną podjęte w przypadku wystąpienia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74FC3" w14:textId="77777777" w:rsidR="00B40B7E" w:rsidRPr="00B40B7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W razie konieczności wprowadza się tymczasowy zakaz kąpieli wraz z umieszczeniem informacji na „tablicy informacyjnej kąpieliska”, która jest umieszczona w bliskim sąsiedztwie kąpieliska</w:t>
            </w:r>
          </w:p>
        </w:tc>
      </w:tr>
      <w:tr w:rsidR="00B40B7E" w:rsidRPr="00B40B7E" w14:paraId="4FC7A49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7824D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E82FE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Właściwe organy i osoby wskazane do kontaktu na wypadek wystąpienia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1),50)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F488" w14:textId="77777777" w:rsidR="00B40B7E" w:rsidRPr="00B40B7E" w:rsidRDefault="00B40B7E" w:rsidP="00B40B7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40B7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7D38F053" w14:textId="77777777" w:rsidR="00B40B7E" w:rsidRPr="00B40B7E" w:rsidRDefault="00B40B7E" w:rsidP="00B40B7E">
            <w:pPr>
              <w:rPr>
                <w:rFonts w:ascii="Times New Roman" w:eastAsia="Arial Unicode MS" w:hAnsi="Times New Roman" w:cs="Times New Roman"/>
                <w:b/>
                <w:lang w:val="de-DE"/>
              </w:rPr>
            </w:pPr>
            <w:proofErr w:type="spellStart"/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e-mail</w:t>
            </w:r>
            <w:proofErr w:type="spellEnd"/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: stezyca@gminastezyca.pl</w:t>
            </w:r>
          </w:p>
          <w:p w14:paraId="0C68A827" w14:textId="77777777" w:rsidR="00B40B7E" w:rsidRPr="00B40B7E" w:rsidRDefault="00B40B7E" w:rsidP="00B40B7E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2607875B" w14:textId="77777777" w:rsidR="00B40B7E" w:rsidRPr="00B40B7E" w:rsidRDefault="00B40B7E" w:rsidP="00B40B7E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83-300 Kartuzy</w:t>
            </w:r>
          </w:p>
          <w:p w14:paraId="09E087D4" w14:textId="77777777" w:rsidR="00B40B7E" w:rsidRPr="00B40B7E" w:rsidRDefault="00B40B7E" w:rsidP="00B40B7E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05C7745C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sz w:val="22"/>
                <w:szCs w:val="22"/>
              </w:rPr>
              <w:t>email: psse.kartuzy@pis.gov.pl</w:t>
            </w:r>
          </w:p>
        </w:tc>
      </w:tr>
      <w:tr w:rsidR="00B40B7E" w:rsidRPr="00B40B7E" w14:paraId="006FF41B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142E4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B40B7E" w:rsidRPr="00B40B7E" w14:paraId="713BABD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46A07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B40B7E">
              <w:rPr>
                <w:rFonts w:ascii="Times New Roman" w:hAnsi="Times New Roman" w:cs="Times New Roman"/>
                <w:szCs w:val="24"/>
              </w:rPr>
              <w:t>51)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46D8D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37FBB9A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B327E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CBCDB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cieku, jeziora lub innego zbiornika wodnego, lub akwenu wód przejściowych lub przybrzeżnych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5D00F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7C6A00C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CF170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2603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5),52)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A1024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435272B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BD77D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69521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3C7BE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0155F19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7437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375C2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5),8),53)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96B4B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B40B7E" w:rsidRPr="00B40B7E" w14:paraId="1F4A62B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2036C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A30B6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B7955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B40B7E" w:rsidRPr="00B40B7E" w14:paraId="13BB391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A8A4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6D627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25747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B40B7E" w:rsidRPr="00B40B7E" w14:paraId="4E48DFB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97887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198BB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zlewni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5),8),54)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CEE90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B40B7E" w:rsidRPr="00B40B7E" w14:paraId="16F0A0C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BE578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F12F2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6AC65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B40B7E" w:rsidRPr="00B40B7E" w14:paraId="178932E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465A2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BB6F1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61324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B40B7E" w:rsidRPr="00B40B7E" w14:paraId="3B1F5B7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1C3AC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C6078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DC444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B40B7E" w:rsidRPr="00B40B7E" w14:paraId="17B157E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4BA5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CD0AD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E6479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B40B7E" w:rsidRPr="00B40B7E" w14:paraId="1A8C641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588D1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E7C3C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cieku lub jeziora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5),17),55),56)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1007D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B40B7E" w:rsidRPr="00B40B7E" w14:paraId="28FF05E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8DEC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6A3D8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8A0D6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B40B7E" w:rsidRPr="00B40B7E" w14:paraId="7395C64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1AEA1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5362D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C0E19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B40B7E" w:rsidRPr="00B40B7E" w14:paraId="3002469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53D21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70E01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10F3C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B40B7E" w:rsidRPr="00B40B7E" w14:paraId="462D64D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AE7DE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E27C2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81DD7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B40B7E" w:rsidRPr="00B40B7E" w14:paraId="1A87C40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2A4F5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F39D2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A1FEF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5772C55" w14:textId="77777777" w:rsidR="00B40B7E" w:rsidRPr="00B40B7E" w:rsidRDefault="00B40B7E">
      <w:pPr>
        <w:pStyle w:val="Domylnie"/>
        <w:spacing w:line="200" w:lineRule="atLeast"/>
        <w:jc w:val="left"/>
        <w:rPr>
          <w:rFonts w:ascii="Times New Roman" w:hAnsi="Times New Roman" w:cs="Times New Roman"/>
          <w:szCs w:val="24"/>
        </w:rPr>
      </w:pPr>
    </w:p>
    <w:p w14:paraId="27ECAE2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szCs w:val="24"/>
        </w:rPr>
        <w:t>Objaśnienia:</w:t>
      </w:r>
    </w:p>
    <w:p w14:paraId="3DE17F2F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1)</w:t>
      </w:r>
      <w:r w:rsidRPr="00B40B7E">
        <w:rPr>
          <w:rFonts w:ascii="Times New Roman" w:hAnsi="Times New Roman" w:cs="Times New Roman"/>
          <w:szCs w:val="24"/>
        </w:rPr>
        <w:t xml:space="preserve"> Dane własne organizatora kąpieliska oraz wyniki dokonanych przez niego obserwacji.</w:t>
      </w:r>
    </w:p>
    <w:p w14:paraId="0ED8FB54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2)</w:t>
      </w:r>
      <w:r w:rsidRPr="00B40B7E">
        <w:rPr>
          <w:rFonts w:ascii="Times New Roman" w:hAnsi="Times New Roman" w:cs="Times New Roman"/>
          <w:szCs w:val="24"/>
        </w:rPr>
        <w:t xml:space="preserve"> Dane pochodzące od państwowego powiatowego inspektora sanitarnego lub od państwowego granicznego inspektora sanitarnego.</w:t>
      </w:r>
    </w:p>
    <w:p w14:paraId="352E836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przypadku, gdy przed aktualizacją został sporządzony profil wody w kąpielisku poprzedzający bieżącą aktualizację.</w:t>
      </w:r>
    </w:p>
    <w:p w14:paraId="547407F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4)</w:t>
      </w:r>
      <w:r w:rsidRPr="00B40B7E">
        <w:rPr>
          <w:rFonts w:ascii="Times New Roman" w:hAnsi="Times New Roman" w:cs="Times New Roman"/>
          <w:szCs w:val="24"/>
        </w:rPr>
        <w:t xml:space="preserve"> Pole 19 wypełnia się tylko w przypadku kąpieliska zlokalizowanego na wodach przejściowych lub przybrzeżnych.</w:t>
      </w:r>
    </w:p>
    <w:p w14:paraId="0262911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5)</w:t>
      </w:r>
      <w:r w:rsidRPr="00B40B7E">
        <w:rPr>
          <w:rFonts w:ascii="Times New Roman" w:hAnsi="Times New Roman" w:cs="Times New Roman"/>
          <w:szCs w:val="24"/>
        </w:rPr>
        <w:t xml:space="preserve"> Dane pochodzące od dyrektora regionalnego zarządu gospodarki wodnej Wód Polskich lub właściciela wód niebędących własnością Skarbu Państwa.</w:t>
      </w:r>
    </w:p>
    <w:p w14:paraId="1A6594C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6)</w:t>
      </w:r>
      <w:r w:rsidRPr="00B40B7E">
        <w:rPr>
          <w:rFonts w:ascii="Times New Roman" w:hAnsi="Times New Roman" w:cs="Times New Roman"/>
          <w:szCs w:val="24"/>
        </w:rPr>
        <w:t xml:space="preserve"> Zaznacza się właściwe; w przypadku zaznaczenia pola 20, 21 lub 22 przechodzi się do pola 24; jeżeli zaznaczono pole 23, przechodzi się do pola 25.</w:t>
      </w:r>
    </w:p>
    <w:p w14:paraId="4608385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7)</w:t>
      </w:r>
      <w:r w:rsidRPr="00B40B7E">
        <w:rPr>
          <w:rFonts w:ascii="Times New Roman" w:hAnsi="Times New Roman" w:cs="Times New Roman"/>
          <w:szCs w:val="24"/>
        </w:rPr>
        <w:t xml:space="preserve"> Jeżeli kąpielisko nie znajduje się w wyznaczonej jednolitej części wód powierzchniowych, pola 26-31 pozostawia się puste i przechodzi się do pola 32.</w:t>
      </w:r>
    </w:p>
    <w:p w14:paraId="4466EB2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8)</w:t>
      </w:r>
      <w:r w:rsidRPr="00B40B7E">
        <w:rPr>
          <w:rFonts w:ascii="Times New Roman" w:hAnsi="Times New Roman" w:cs="Times New Roman"/>
          <w:szCs w:val="24"/>
        </w:rPr>
        <w:t xml:space="preserve"> Zaznacza się właściwe pole.</w:t>
      </w:r>
    </w:p>
    <w:p w14:paraId="3B5806D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9)</w:t>
      </w:r>
      <w:r w:rsidRPr="00B40B7E">
        <w:rPr>
          <w:rFonts w:ascii="Times New Roman" w:hAnsi="Times New Roman" w:cs="Times New Roman"/>
          <w:szCs w:val="24"/>
        </w:rPr>
        <w:t xml:space="preserve"> Podaje się kilometraż początku kąpieliska; w przypadku gdy kąpielisko nie jest zlokalizowane na cieku, pole 30 pozostawia się puste i przechodzi się do pola 32.</w:t>
      </w:r>
    </w:p>
    <w:p w14:paraId="3B0A5CF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10)</w:t>
      </w:r>
      <w:r w:rsidRPr="00B40B7E">
        <w:rPr>
          <w:rFonts w:ascii="Times New Roman" w:hAnsi="Times New Roman" w:cs="Times New Roman"/>
          <w:szCs w:val="24"/>
        </w:rPr>
        <w:t xml:space="preserve"> Zaznacza się właściwe; jeżeli kąpielisko nie jest zlokalizowane na cieku, pole 31 pozostawia się puste i przechodzi się do pola 32.</w:t>
      </w:r>
    </w:p>
    <w:p w14:paraId="179E205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11)</w:t>
      </w:r>
      <w:r w:rsidRPr="00B40B7E">
        <w:rPr>
          <w:rFonts w:ascii="Times New Roman" w:hAnsi="Times New Roman" w:cs="Times New Roman"/>
          <w:szCs w:val="24"/>
        </w:rPr>
        <w:t xml:space="preserve">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84A851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12)</w:t>
      </w:r>
      <w:r w:rsidRPr="00B40B7E">
        <w:rPr>
          <w:rFonts w:ascii="Times New Roman" w:hAnsi="Times New Roman" w:cs="Times New Roman"/>
          <w:szCs w:val="24"/>
        </w:rPr>
        <w:t xml:space="preserve"> W układzie współrzędnych płaskich prostokątnych, na obowiązującym podkładzie map topograficznych lub </w:t>
      </w:r>
      <w:proofErr w:type="spellStart"/>
      <w:r w:rsidRPr="00B40B7E">
        <w:rPr>
          <w:rFonts w:ascii="Times New Roman" w:hAnsi="Times New Roman" w:cs="Times New Roman"/>
          <w:szCs w:val="24"/>
        </w:rPr>
        <w:t>ortofotomap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(Dz.U. z 2019 r. poz. 725, z późn. zm.).</w:t>
      </w:r>
    </w:p>
    <w:p w14:paraId="4DDF9526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13)</w:t>
      </w:r>
      <w:r w:rsidRPr="00B40B7E">
        <w:rPr>
          <w:rFonts w:ascii="Times New Roman" w:hAnsi="Times New Roman" w:cs="Times New Roman"/>
          <w:szCs w:val="24"/>
        </w:rPr>
        <w:t xml:space="preserve"> Dane pochodzące od Głównego Inspektora Ochrony Środowiska.</w:t>
      </w:r>
    </w:p>
    <w:p w14:paraId="1569A09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14)</w:t>
      </w:r>
      <w:r w:rsidRPr="00B40B7E">
        <w:rPr>
          <w:rFonts w:ascii="Times New Roman" w:hAnsi="Times New Roman" w:cs="Times New Roman"/>
          <w:szCs w:val="24"/>
        </w:rPr>
        <w:t xml:space="preserve"> Podaje się, jeżeli wypełniono pole 26.</w:t>
      </w:r>
    </w:p>
    <w:p w14:paraId="10423C7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15)</w:t>
      </w:r>
      <w:r w:rsidRPr="00B40B7E">
        <w:rPr>
          <w:rFonts w:ascii="Times New Roman" w:hAnsi="Times New Roman" w:cs="Times New Roman"/>
          <w:szCs w:val="24"/>
        </w:rPr>
        <w:t xml:space="preserve"> Jeżeli kąpielisko nie jest zlokalizowane na cieku innym niż zbiornik zaporowy, przechodzi się do punktu II w części C.</w:t>
      </w:r>
    </w:p>
    <w:p w14:paraId="5815530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16)</w:t>
      </w:r>
      <w:r w:rsidRPr="00B40B7E">
        <w:rPr>
          <w:rFonts w:ascii="Times New Roman" w:hAnsi="Times New Roman" w:cs="Times New Roman"/>
          <w:szCs w:val="24"/>
        </w:rPr>
        <w:t xml:space="preserve"> Dotyczy wód kąpieliska.</w:t>
      </w:r>
    </w:p>
    <w:p w14:paraId="451F122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17)</w:t>
      </w:r>
      <w:r w:rsidRPr="00B40B7E">
        <w:rPr>
          <w:rFonts w:ascii="Times New Roman" w:hAnsi="Times New Roman" w:cs="Times New Roman"/>
          <w:szCs w:val="24"/>
        </w:rPr>
        <w:t xml:space="preserve"> Typy wód powierzchniowych, z podziałem na kategorie tych wód, są określone w przepisach wydanych na podstawie art. 53 ust. 4 ustawy z dnia 20 lipca 2017 r. - Prawo wodne (Dz.U. z 2018 r. poz. 2268, z późn. zm.).</w:t>
      </w:r>
    </w:p>
    <w:p w14:paraId="540931FF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18)</w:t>
      </w:r>
      <w:r w:rsidRPr="00B40B7E">
        <w:rPr>
          <w:rFonts w:ascii="Times New Roman" w:hAnsi="Times New Roman" w:cs="Times New Roman"/>
          <w:szCs w:val="24"/>
        </w:rPr>
        <w:t xml:space="preserve"> Dane pochodzące z Instytutu Meteorologii i Gospodarki Wodnej - Państwowego Instytutu Badawczego.</w:t>
      </w:r>
    </w:p>
    <w:p w14:paraId="7FCFE1D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19)</w:t>
      </w:r>
      <w:r w:rsidRPr="00B40B7E">
        <w:rPr>
          <w:rFonts w:ascii="Times New Roman" w:hAnsi="Times New Roman" w:cs="Times New Roman"/>
          <w:szCs w:val="24"/>
        </w:rPr>
        <w:t xml:space="preserve"> Jeżeli kąpielisko nie jest zlokalizowane na jeziorze lub innym zbiorniku wodnym, przechodzi się do punktu III w części C.</w:t>
      </w:r>
    </w:p>
    <w:p w14:paraId="65171B7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20)</w:t>
      </w:r>
      <w:r w:rsidRPr="00B40B7E">
        <w:rPr>
          <w:rFonts w:ascii="Times New Roman" w:hAnsi="Times New Roman" w:cs="Times New Roman"/>
          <w:szCs w:val="24"/>
        </w:rPr>
        <w:t xml:space="preserve"> Dno muliste, piaszczyste lub kamieniste.</w:t>
      </w:r>
    </w:p>
    <w:p w14:paraId="42868152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21)</w:t>
      </w:r>
      <w:r w:rsidRPr="00B40B7E">
        <w:rPr>
          <w:rFonts w:ascii="Times New Roman" w:hAnsi="Times New Roman" w:cs="Times New Roman"/>
          <w:szCs w:val="24"/>
        </w:rPr>
        <w:t xml:space="preserve"> Jeżeli kąpielisko nie jest zlokalizowane na zbiorniku zaporowym, przechodzi się do punktu IV w części C.</w:t>
      </w:r>
    </w:p>
    <w:p w14:paraId="3D1C0ABE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22)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22.</w:t>
      </w:r>
    </w:p>
    <w:p w14:paraId="77D500B3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23)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23.</w:t>
      </w:r>
    </w:p>
    <w:p w14:paraId="4188BF86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24)</w:t>
      </w:r>
      <w:r w:rsidRPr="00B40B7E">
        <w:rPr>
          <w:rFonts w:ascii="Times New Roman" w:hAnsi="Times New Roman" w:cs="Times New Roman"/>
          <w:szCs w:val="24"/>
        </w:rPr>
        <w:t xml:space="preserve"> Zaznacza się właściwe pole.</w:t>
      </w:r>
    </w:p>
    <w:p w14:paraId="3628521E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25)</w:t>
      </w:r>
      <w:r w:rsidRPr="00B40B7E">
        <w:rPr>
          <w:rFonts w:ascii="Times New Roman" w:hAnsi="Times New Roman" w:cs="Times New Roman"/>
          <w:szCs w:val="24"/>
        </w:rPr>
        <w:t xml:space="preserve"> Dane pochodzące od wojewódzkiego inspektora ochrony środowiska.</w:t>
      </w:r>
    </w:p>
    <w:p w14:paraId="43E32BF4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26)</w:t>
      </w:r>
      <w:r w:rsidRPr="00B40B7E">
        <w:rPr>
          <w:rFonts w:ascii="Times New Roman" w:hAnsi="Times New Roman" w:cs="Times New Roman"/>
          <w:szCs w:val="24"/>
        </w:rPr>
        <w:t xml:space="preserve"> Dane pochodzące od dyrektora zarządu zlewni Wód Polskich lub dyrektora regionalnego zarządu gospodarki wodnej Wód Polskich.</w:t>
      </w:r>
    </w:p>
    <w:p w14:paraId="7D1A0E6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27)</w:t>
      </w:r>
      <w:r w:rsidRPr="00B40B7E">
        <w:rPr>
          <w:rFonts w:ascii="Times New Roman" w:hAnsi="Times New Roman" w:cs="Times New Roman"/>
          <w:szCs w:val="24"/>
        </w:rPr>
        <w:t xml:space="preserve"> Wypełnia się na podstawie pozwoleń wodnoprawnych.</w:t>
      </w:r>
    </w:p>
    <w:p w14:paraId="6BA83CD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28)</w:t>
      </w:r>
      <w:r w:rsidRPr="00B40B7E">
        <w:rPr>
          <w:rFonts w:ascii="Times New Roman" w:hAnsi="Times New Roman" w:cs="Times New Roman"/>
          <w:szCs w:val="24"/>
        </w:rPr>
        <w:t xml:space="preserve"> Podaje się odległość zrzutu od kąpieliska, z dokładnością do 50 m.</w:t>
      </w:r>
    </w:p>
    <w:p w14:paraId="30321A3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lastRenderedPageBreak/>
        <w:t>29)</w:t>
      </w:r>
      <w:r w:rsidRPr="00B40B7E">
        <w:rPr>
          <w:rFonts w:ascii="Times New Roman" w:hAnsi="Times New Roman" w:cs="Times New Roman"/>
          <w:szCs w:val="24"/>
        </w:rPr>
        <w:t xml:space="preserve"> Dane pochodzące od dyrektora urzędu morskiego.</w:t>
      </w:r>
    </w:p>
    <w:p w14:paraId="0D25307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30)</w:t>
      </w:r>
      <w:r w:rsidRPr="00B40B7E">
        <w:rPr>
          <w:rFonts w:ascii="Times New Roman" w:hAnsi="Times New Roman" w:cs="Times New Roman"/>
          <w:szCs w:val="24"/>
        </w:rPr>
        <w:t xml:space="preserve"> Opis zgodnie z klasami pokrycia terenu lub użytkowania ziemi wyróżnionymi w bazie CORINE Land </w:t>
      </w:r>
      <w:proofErr w:type="spellStart"/>
      <w:r w:rsidRPr="00B40B7E">
        <w:rPr>
          <w:rFonts w:ascii="Times New Roman" w:hAnsi="Times New Roman" w:cs="Times New Roman"/>
          <w:szCs w:val="24"/>
        </w:rPr>
        <w:t>Cover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(CLC), na poziomie 3.</w:t>
      </w:r>
    </w:p>
    <w:p w14:paraId="66C0EF5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31)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117.</w:t>
      </w:r>
    </w:p>
    <w:p w14:paraId="12AAB99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32)</w:t>
      </w:r>
      <w:r w:rsidRPr="00B40B7E">
        <w:rPr>
          <w:rFonts w:ascii="Times New Roman" w:hAnsi="Times New Roman" w:cs="Times New Roman"/>
          <w:szCs w:val="24"/>
        </w:rPr>
        <w:t xml:space="preserve"> W rozumieniu ustawy z dnia 16 kwietnia 2004 r. o ochronie przyrody (Dz.U. z 2018 r. poz. 1614, z późn. zm.).</w:t>
      </w:r>
    </w:p>
    <w:p w14:paraId="3A9EBFA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33)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122, podając w szczególności nazwę obszaru objętego formą ochrony przyrody (np.: nazwę parku narodowego, nazwę obszaru Natura 2000).</w:t>
      </w:r>
    </w:p>
    <w:p w14:paraId="772B55C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34)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125.</w:t>
      </w:r>
    </w:p>
    <w:p w14:paraId="5487045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35)</w:t>
      </w:r>
      <w:r w:rsidRPr="00B40B7E">
        <w:rPr>
          <w:rFonts w:ascii="Times New Roman" w:hAnsi="Times New Roman" w:cs="Times New Roman"/>
          <w:szCs w:val="24"/>
        </w:rPr>
        <w:t xml:space="preserve"> Na podstawie najbardziej aktualnych danych z ostatnich 4 lat poprzedzających rok, w którym jest sporządzany profil wody w kąpielisku.</w:t>
      </w:r>
    </w:p>
    <w:p w14:paraId="5ABE756A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36)</w:t>
      </w:r>
      <w:r w:rsidRPr="00B40B7E">
        <w:rPr>
          <w:rFonts w:ascii="Times New Roman" w:hAnsi="Times New Roman" w:cs="Times New Roman"/>
          <w:szCs w:val="24"/>
        </w:rPr>
        <w:t xml:space="preserve"> Wykaz substancji priorytetowych jest określony w przepisach wydanych na podstawie art. 114 ustawy z dnia 20 lipca 2017 r. - Prawo wodne.</w:t>
      </w:r>
    </w:p>
    <w:p w14:paraId="57AB4E5B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37)</w:t>
      </w:r>
      <w:r w:rsidRPr="00B40B7E">
        <w:rPr>
          <w:rFonts w:ascii="Times New Roman" w:hAnsi="Times New Roman" w:cs="Times New Roman"/>
          <w:szCs w:val="24"/>
        </w:rPr>
        <w:t xml:space="preserve"> Opis na podstawie obserwacji na miejscu.</w:t>
      </w:r>
    </w:p>
    <w:p w14:paraId="61E9D3A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38)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(Dz.U. z 2017 r. poz. 1121), w przypadku gdy klasyfikacja, o której mowa w polu 37, została wykonana za 2018 r. lub lata wcześniejsze.</w:t>
      </w:r>
    </w:p>
    <w:p w14:paraId="626951EE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39)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zaznaczono:</w:t>
      </w:r>
    </w:p>
    <w:p w14:paraId="7D79145D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1) </w:t>
      </w:r>
      <w:r w:rsidRPr="00B40B7E">
        <w:rPr>
          <w:rFonts w:ascii="Times New Roman" w:hAnsi="Times New Roman" w:cs="Times New Roman"/>
          <w:szCs w:val="24"/>
        </w:rPr>
        <w:t xml:space="preserve"> pole 133,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 xml:space="preserve"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290F2C1F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2) </w:t>
      </w:r>
      <w:r w:rsidRPr="00B40B7E">
        <w:rPr>
          <w:rFonts w:ascii="Times New Roman" w:hAnsi="Times New Roman" w:cs="Times New Roman"/>
          <w:szCs w:val="24"/>
        </w:rPr>
        <w:t xml:space="preserve">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</w:t>
      </w:r>
    </w:p>
    <w:p w14:paraId="461C705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szCs w:val="24"/>
        </w:rPr>
        <w:t>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C0D78B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40)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zaznaczono:</w:t>
      </w:r>
    </w:p>
    <w:p w14:paraId="3BDDD608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1) </w:t>
      </w:r>
      <w:r w:rsidRPr="00B40B7E">
        <w:rPr>
          <w:rFonts w:ascii="Times New Roman" w:hAnsi="Times New Roman" w:cs="Times New Roman"/>
          <w:szCs w:val="24"/>
        </w:rPr>
        <w:t xml:space="preserve"> pole 133, a wyniki monitoringu będącego podstawą do klasyfikacji, o której mowa w polu 37,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4868D5E9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2) </w:t>
      </w:r>
      <w:r w:rsidRPr="00B40B7E">
        <w:rPr>
          <w:rFonts w:ascii="Times New Roman" w:hAnsi="Times New Roman" w:cs="Times New Roman"/>
          <w:szCs w:val="24"/>
        </w:rPr>
        <w:t xml:space="preserve"> pole 134. </w:t>
      </w:r>
    </w:p>
    <w:p w14:paraId="78E31FC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41)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 pole 135.</w:t>
      </w:r>
    </w:p>
    <w:p w14:paraId="3C47618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42)</w:t>
      </w:r>
      <w:r w:rsidRPr="00B40B7E">
        <w:rPr>
          <w:rFonts w:ascii="Times New Roman" w:hAnsi="Times New Roman" w:cs="Times New Roman"/>
          <w:szCs w:val="24"/>
        </w:rPr>
        <w:t xml:space="preserve"> Dotyczy tylko kąpielisk zlokalizowanych na wodach przejściowych i przybrzeżnych.</w:t>
      </w:r>
    </w:p>
    <w:p w14:paraId="197617B2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43)</w:t>
      </w:r>
      <w:r w:rsidRPr="00B40B7E">
        <w:rPr>
          <w:rFonts w:ascii="Times New Roman" w:hAnsi="Times New Roman" w:cs="Times New Roman"/>
          <w:szCs w:val="24"/>
        </w:rPr>
        <w:t xml:space="preserve"> Podaje się, czy stwierdzono występowanie </w:t>
      </w:r>
      <w:proofErr w:type="spellStart"/>
      <w:r w:rsidRPr="00B40B7E">
        <w:rPr>
          <w:rFonts w:ascii="Times New Roman" w:hAnsi="Times New Roman" w:cs="Times New Roman"/>
          <w:szCs w:val="24"/>
        </w:rPr>
        <w:t>makroglonów</w:t>
      </w:r>
      <w:proofErr w:type="spellEnd"/>
      <w:r w:rsidRPr="00B40B7E">
        <w:rPr>
          <w:rFonts w:ascii="Times New Roman" w:hAnsi="Times New Roman" w:cs="Times New Roman"/>
          <w:szCs w:val="24"/>
        </w:rPr>
        <w:t>, oraz ocenia się ich niekorzystny wpływ na jakość wody w kąpielisku.</w:t>
      </w:r>
    </w:p>
    <w:p w14:paraId="6277C75A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44)</w:t>
      </w:r>
      <w:r w:rsidRPr="00B40B7E">
        <w:rPr>
          <w:rFonts w:ascii="Times New Roman" w:hAnsi="Times New Roman" w:cs="Times New Roman"/>
          <w:szCs w:val="24"/>
        </w:rPr>
        <w:t xml:space="preserve"> Dotyczy tylko kąpielisk zlokalizowanych na wodach przejściowych i przybrzeżnych, jeziorach, zbiornikach zaporowych oraz ciekach typów:</w:t>
      </w:r>
    </w:p>
    <w:p w14:paraId="2827B0AC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1) </w:t>
      </w:r>
      <w:r w:rsidRPr="00B40B7E">
        <w:rPr>
          <w:rFonts w:ascii="Times New Roman" w:hAnsi="Times New Roman" w:cs="Times New Roman"/>
          <w:szCs w:val="24"/>
        </w:rPr>
        <w:t xml:space="preserve"> 19, 20, 24, 25 (o powierzchni zlewni ≥ 5000 km˛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 </w:t>
      </w:r>
    </w:p>
    <w:p w14:paraId="15B17C52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2) </w:t>
      </w:r>
      <w:r w:rsidRPr="00B40B7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40B7E">
        <w:rPr>
          <w:rFonts w:ascii="Times New Roman" w:hAnsi="Times New Roman" w:cs="Times New Roman"/>
          <w:szCs w:val="24"/>
        </w:rPr>
        <w:t>RzN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40B7E">
        <w:rPr>
          <w:rFonts w:ascii="Times New Roman" w:hAnsi="Times New Roman" w:cs="Times New Roman"/>
          <w:szCs w:val="24"/>
        </w:rPr>
        <w:t>Rz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org (o powierzchni zlewni ≥ 5000 km˛ w przypadku tych dwóch typów), </w:t>
      </w:r>
      <w:proofErr w:type="spellStart"/>
      <w:r w:rsidRPr="00B40B7E">
        <w:rPr>
          <w:rFonts w:ascii="Times New Roman" w:hAnsi="Times New Roman" w:cs="Times New Roman"/>
          <w:szCs w:val="24"/>
        </w:rPr>
        <w:t>RwN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, R </w:t>
      </w:r>
      <w:proofErr w:type="spellStart"/>
      <w:r w:rsidRPr="00B40B7E">
        <w:rPr>
          <w:rFonts w:ascii="Times New Roman" w:hAnsi="Times New Roman" w:cs="Times New Roman"/>
          <w:szCs w:val="24"/>
        </w:rPr>
        <w:t>poj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B40B7E">
        <w:rPr>
          <w:rFonts w:ascii="Times New Roman" w:hAnsi="Times New Roman" w:cs="Times New Roman"/>
          <w:szCs w:val="24"/>
        </w:rPr>
        <w:t>Rl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40B7E">
        <w:rPr>
          <w:rFonts w:ascii="Times New Roman" w:hAnsi="Times New Roman" w:cs="Times New Roman"/>
          <w:szCs w:val="24"/>
        </w:rPr>
        <w:t>poj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 </w:t>
      </w:r>
    </w:p>
    <w:p w14:paraId="54FB145A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lastRenderedPageBreak/>
        <w:t>45)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F48B43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46)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63373F1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47)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nie wskazały na przekroczenie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97BE7F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48)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wskazały na przekroczenie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17DBDD4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49)</w:t>
      </w:r>
      <w:r w:rsidRPr="00B40B7E">
        <w:rPr>
          <w:rFonts w:ascii="Times New Roman" w:hAnsi="Times New Roman" w:cs="Times New Roman"/>
          <w:szCs w:val="24"/>
        </w:rPr>
        <w:t xml:space="preserve"> Pojęcie „krótkotrwałe zanieczyszczenia” odnosi się tylko do skażeń mikrobiologicznych (</w:t>
      </w:r>
      <w:proofErr w:type="spellStart"/>
      <w:r w:rsidRPr="00B40B7E">
        <w:rPr>
          <w:rFonts w:ascii="Times New Roman" w:hAnsi="Times New Roman" w:cs="Times New Roman"/>
          <w:szCs w:val="24"/>
        </w:rPr>
        <w:t>enterokoki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, </w:t>
      </w:r>
      <w:r w:rsidRPr="00B40B7E">
        <w:rPr>
          <w:rFonts w:ascii="Times New Roman" w:hAnsi="Times New Roman" w:cs="Times New Roman"/>
          <w:i/>
          <w:szCs w:val="24"/>
        </w:rPr>
        <w:t>Escherichia coli</w:t>
      </w:r>
      <w:r w:rsidRPr="00B40B7E">
        <w:rPr>
          <w:rFonts w:ascii="Times New Roman" w:hAnsi="Times New Roman" w:cs="Times New Roman"/>
          <w:szCs w:val="24"/>
        </w:rPr>
        <w:t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4FE8271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50)</w:t>
      </w:r>
      <w:r w:rsidRPr="00B40B7E">
        <w:rPr>
          <w:rFonts w:ascii="Times New Roman" w:hAnsi="Times New Roman" w:cs="Times New Roman"/>
          <w:szCs w:val="24"/>
        </w:rPr>
        <w:t xml:space="preserve"> Podaje się imię i nazwisko osoby, nazwę instytucji, adres, numer telefonu, numer faksu (jeżeli posiada) oraz adres poczty elektronicznej.</w:t>
      </w:r>
    </w:p>
    <w:p w14:paraId="183146C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51)</w:t>
      </w:r>
      <w:r w:rsidRPr="00B40B7E">
        <w:rPr>
          <w:rFonts w:ascii="Times New Roman" w:hAnsi="Times New Roman" w:cs="Times New Roman"/>
          <w:szCs w:val="24"/>
        </w:rPr>
        <w:t xml:space="preserve">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3573F01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52)</w:t>
      </w:r>
      <w:r w:rsidRPr="00B40B7E">
        <w:rPr>
          <w:rFonts w:ascii="Times New Roman" w:hAnsi="Times New Roman" w:cs="Times New Roman"/>
          <w:szCs w:val="24"/>
        </w:rPr>
        <w:t xml:space="preserve"> Jeżeli akwen nie stanowi wyznaczonej jednolitej części wód powierzchniowych, pola 155 i 156 pozostawia się puste i przechodzi się do pola 157.</w:t>
      </w:r>
    </w:p>
    <w:p w14:paraId="3BCD9E7B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53)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cieków, jezior lub innych zbiorników wodnych oraz zbiorników zaporowych.</w:t>
      </w:r>
    </w:p>
    <w:p w14:paraId="5A45BA83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54)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 i zbiorników zaporowych.</w:t>
      </w:r>
    </w:p>
    <w:p w14:paraId="401107A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55)</w:t>
      </w:r>
      <w:r w:rsidRPr="00B40B7E">
        <w:rPr>
          <w:rFonts w:ascii="Times New Roman" w:hAnsi="Times New Roman" w:cs="Times New Roman"/>
          <w:szCs w:val="24"/>
        </w:rPr>
        <w:t xml:space="preserve"> Podaje się, jeżeli wypełniono pola 155 i 156.</w:t>
      </w:r>
    </w:p>
    <w:p w14:paraId="685FB09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56)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 i jezior.</w:t>
      </w:r>
    </w:p>
    <w:p w14:paraId="3A0674A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57)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cieków.</w:t>
      </w:r>
    </w:p>
    <w:p w14:paraId="24B64F23" w14:textId="77777777" w:rsidR="00B40B7E" w:rsidRPr="00B40B7E" w:rsidRDefault="00B40B7E">
      <w:pPr>
        <w:pStyle w:val="Domylnie"/>
        <w:spacing w:line="800" w:lineRule="atLeast"/>
        <w:jc w:val="left"/>
        <w:rPr>
          <w:rFonts w:ascii="Times New Roman" w:hAnsi="Times New Roman" w:cs="Times New Roman"/>
          <w:szCs w:val="24"/>
        </w:rPr>
      </w:pPr>
    </w:p>
    <w:p w14:paraId="0106C018" w14:textId="77777777" w:rsidR="00B40B7E" w:rsidRPr="00B40B7E" w:rsidRDefault="00B40B7E">
      <w:pPr>
        <w:pStyle w:val="Domylnie"/>
        <w:spacing w:line="800" w:lineRule="atLeast"/>
        <w:jc w:val="left"/>
        <w:rPr>
          <w:rFonts w:ascii="Times New Roman" w:hAnsi="Times New Roman" w:cs="Times New Roman"/>
          <w:szCs w:val="24"/>
        </w:rPr>
      </w:pPr>
    </w:p>
    <w:sectPr w:rsidR="00B40B7E" w:rsidRPr="00B40B7E">
      <w:footerReference w:type="default" r:id="rId10"/>
      <w:type w:val="continuous"/>
      <w:pgSz w:w="11907" w:h="16840"/>
      <w:pgMar w:top="1400" w:right="1400" w:bottom="1400" w:left="1400" w:header="708" w:footer="72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F3F6" w14:textId="77777777" w:rsidR="00014EC9" w:rsidRDefault="00014EC9">
      <w:pPr>
        <w:spacing w:after="0" w:line="240" w:lineRule="auto"/>
      </w:pPr>
      <w:r>
        <w:separator/>
      </w:r>
    </w:p>
  </w:endnote>
  <w:endnote w:type="continuationSeparator" w:id="0">
    <w:p w14:paraId="07E1E6AD" w14:textId="77777777" w:rsidR="00014EC9" w:rsidRDefault="000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664C" w14:textId="77777777" w:rsidR="00B40B7E" w:rsidRDefault="00B40B7E">
    <w:pPr>
      <w:pStyle w:val="Domylnie"/>
      <w:spacing w:line="320" w:lineRule="atLea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0A30" w14:textId="77777777" w:rsidR="00014EC9" w:rsidRDefault="00014EC9">
      <w:pPr>
        <w:spacing w:after="0" w:line="240" w:lineRule="auto"/>
      </w:pPr>
      <w:r>
        <w:separator/>
      </w:r>
    </w:p>
  </w:footnote>
  <w:footnote w:type="continuationSeparator" w:id="0">
    <w:p w14:paraId="2AA98FC2" w14:textId="77777777" w:rsidR="00014EC9" w:rsidRDefault="00014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B6"/>
    <w:rsid w:val="00014EC9"/>
    <w:rsid w:val="0012018D"/>
    <w:rsid w:val="00346A01"/>
    <w:rsid w:val="003A6416"/>
    <w:rsid w:val="004010FA"/>
    <w:rsid w:val="00506575"/>
    <w:rsid w:val="005B5F54"/>
    <w:rsid w:val="005C186D"/>
    <w:rsid w:val="007F527D"/>
    <w:rsid w:val="00837F84"/>
    <w:rsid w:val="00857390"/>
    <w:rsid w:val="00876FC6"/>
    <w:rsid w:val="00954D22"/>
    <w:rsid w:val="00975B32"/>
    <w:rsid w:val="00991CB6"/>
    <w:rsid w:val="009A5D2F"/>
    <w:rsid w:val="00B40B7E"/>
    <w:rsid w:val="00C62691"/>
    <w:rsid w:val="00C73AE4"/>
    <w:rsid w:val="00CC0D38"/>
    <w:rsid w:val="00D014BE"/>
    <w:rsid w:val="00D47ED1"/>
    <w:rsid w:val="00D5575E"/>
    <w:rsid w:val="00DC0D10"/>
    <w:rsid w:val="00EE7AAA"/>
    <w:rsid w:val="00F83243"/>
    <w:rsid w:val="00FB5528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BAEDF"/>
  <w14:defaultImageDpi w14:val="0"/>
  <w15:docId w15:val="{E0D0B936-15AD-403F-96C4-3E407E0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Domylnie"/>
    <w:link w:val="Nagwek1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0"/>
    </w:pPr>
    <w:rPr>
      <w:rFonts w:ascii="Helvetica" w:eastAsia="Times New Roman" w:hAnsi="Helvetica" w:cs="Helvetica"/>
      <w:b/>
      <w:bCs/>
      <w:color w:val="000000"/>
      <w:sz w:val="32"/>
      <w:szCs w:val="32"/>
      <w:lang w:eastAsia="zh-CN" w:bidi="hi-IN"/>
    </w:rPr>
  </w:style>
  <w:style w:type="paragraph" w:styleId="Nagwek2">
    <w:name w:val="heading 2"/>
    <w:basedOn w:val="Normalny"/>
    <w:next w:val="Domylnie"/>
    <w:link w:val="Nagwek2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zh-CN" w:bidi="hi-IN"/>
    </w:rPr>
  </w:style>
  <w:style w:type="paragraph" w:styleId="Nagwek3">
    <w:name w:val="heading 3"/>
    <w:basedOn w:val="Normalny"/>
    <w:next w:val="Domylnie"/>
    <w:link w:val="Nagwek3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character" w:customStyle="1" w:styleId="Znakiprzypiskocowych">
    <w:name w:val="Znaki przypis ko?cowych"/>
    <w:uiPriority w:val="99"/>
  </w:style>
  <w:style w:type="character" w:customStyle="1" w:styleId="Zakotwiczenieprzypisukocowego">
    <w:name w:val="Zakotwiczenie przypisu ko?cowego"/>
    <w:uiPriority w:val="99"/>
    <w:rPr>
      <w:position w:val="10"/>
    </w:rPr>
  </w:style>
  <w:style w:type="character" w:customStyle="1" w:styleId="Zakotwiczenieprzypisudolnego">
    <w:name w:val="Zakotwiczenie przypisu dolnego"/>
    <w:uiPriority w:val="99"/>
    <w:rPr>
      <w:position w:val="10"/>
    </w:rPr>
  </w:style>
  <w:style w:type="character" w:customStyle="1" w:styleId="Znakiprzypisdolnych">
    <w:name w:val="Znaki przypis dolnych"/>
    <w:uiPriority w:val="99"/>
  </w:style>
  <w:style w:type="paragraph" w:customStyle="1" w:styleId="Nagek">
    <w:name w:val="Nagｳek"/>
    <w:basedOn w:val="Domylnie"/>
    <w:next w:val="Tretekstu"/>
    <w:uiPriority w:val="99"/>
    <w:pPr>
      <w:keepNext/>
      <w:spacing w:before="240" w:after="120"/>
    </w:pPr>
    <w:rPr>
      <w:rFonts w:ascii="Arial" w:eastAsia="Arial Unicode MS" w:hAnsi="Microsoft YaHei" w:cs="Arial"/>
      <w:sz w:val="28"/>
      <w:szCs w:val="28"/>
      <w:lang w:eastAsia="pl-PL" w:bidi="ar-SA"/>
    </w:rPr>
  </w:style>
  <w:style w:type="paragraph" w:customStyle="1" w:styleId="Tretekstu">
    <w:name w:val="Tre?? tekstu"/>
    <w:basedOn w:val="Domylnie"/>
    <w:uiPriority w:val="99"/>
    <w:pPr>
      <w:spacing w:after="120"/>
    </w:pPr>
    <w:rPr>
      <w:lang w:eastAsia="pl-PL" w:bidi="ar-SA"/>
    </w:rPr>
  </w:style>
  <w:style w:type="paragraph" w:styleId="Lista">
    <w:name w:val="List"/>
    <w:basedOn w:val="Tretekstu"/>
    <w:uiPriority w:val="99"/>
    <w:rPr>
      <w:rFonts w:eastAsia="Arial Unicode MS"/>
    </w:rPr>
  </w:style>
  <w:style w:type="paragraph" w:styleId="Podpis">
    <w:name w:val="Signature"/>
    <w:basedOn w:val="Domylnie"/>
    <w:link w:val="PodpisZnak"/>
    <w:uiPriority w:val="99"/>
    <w:pPr>
      <w:suppressLineNumbers/>
      <w:spacing w:before="120" w:after="120"/>
    </w:pPr>
    <w:rPr>
      <w:rFonts w:eastAsia="Arial Unicode MS"/>
      <w:i/>
      <w:iCs/>
      <w:sz w:val="24"/>
      <w:szCs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lnie"/>
    <w:uiPriority w:val="99"/>
    <w:pPr>
      <w:suppressLineNumbers/>
    </w:pPr>
    <w:rPr>
      <w:rFonts w:eastAsia="Arial Unicode MS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ivsyspart">
    <w:name w:val="div.syspar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proms">
    <w:name w:val="h3.proms"/>
    <w:next w:val="Domylnie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czasoplinks">
    <w:name w:val=".czasoplink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odstawaprawna">
    <w:name w:val=".podstawapraw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equation">
    <w:name w:val="div.equatio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rok">
    <w:name w:val=".krok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linkzalacznik">
    <w:name w:val="a.linkzalaczni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4"/>
      <w:szCs w:val="14"/>
      <w:lang w:eastAsia="zh-CN" w:bidi="hi-IN"/>
    </w:rPr>
  </w:style>
  <w:style w:type="paragraph" w:customStyle="1" w:styleId="divnumery-box">
    <w:name w:val="div.numery-box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tresc">
    <w:name w:val=".ramkaprzyklad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commcont">
    <w:name w:val=".commcont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linkzalacznik">
    <w:name w:val="p.linkzalacznik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left">
    <w:name w:val="h2.srodpodtytulleft"/>
    <w:next w:val="Domylnie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bibshort">
    <w:name w:val=".bibshort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header1">
    <w:name w:val="td.metcellheader1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ul">
    <w:name w:val="p.srodtytul"/>
    <w:next w:val="Domylnie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ktnum">
    <w:name w:val="div.pkt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versions-list-document-title">
    <w:name w:val="td.versions-list-document-title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bannerimg">
    <w:name w:val=".bookbannerimg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ad">
    <w:name w:val=".lead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zmtable">
    <w:name w:val=".zm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">
    <w:name w:val="h1.frontpage_nadpis"/>
    <w:next w:val="Domylnie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h4">
    <w:name w:val="h4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paragraph" w:customStyle="1" w:styleId="ozdobnyspis">
    <w:name w:val=".ozdobnyspi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h3modul">
    <w:name w:val="h3.modul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divsystemspacer">
    <w:name w:val="div.systemspacer"/>
    <w:next w:val="Domylnie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">
    <w:name w:val="table.mai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czarna">
    <w:name w:val=".ramkaczarna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odulmain">
    <w:name w:val="table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toctitlenolink">
    <w:name w:val="p.toctitlenolink"/>
    <w:next w:val="Domylnie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tabela">
    <w:name w:val="tabela"/>
    <w:next w:val="Domyln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titlefrontpage">
    <w:name w:val=".booktitlefrontpage"/>
    <w:next w:val="Domylni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="Times New Roman" w:hAnsi="Helvetica" w:cs="Helvetica"/>
      <w:color w:val="000000"/>
      <w:sz w:val="26"/>
      <w:szCs w:val="26"/>
      <w:lang w:eastAsia="zh-CN" w:bidi="hi-IN"/>
    </w:rPr>
  </w:style>
  <w:style w:type="paragraph" w:customStyle="1" w:styleId="doc">
    <w:name w:val=".do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infoakt">
    <w:name w:val="table.infoa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tablebeckstartprawomiejscowe">
    <w:name w:val="table.beckstartprawomiejscow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doclink">
    <w:name w:val=".temp_doc_lin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eckstartboxinforreplace">
    <w:name w:val=".beckstartboxinforreplac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ftnote">
    <w:name w:val=".leftnote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  <w:lang w:eastAsia="zh-CN" w:bidi="hi-IN"/>
    </w:rPr>
  </w:style>
  <w:style w:type="paragraph" w:customStyle="1" w:styleId="tdstart">
    <w:name w:val="td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divceneteredimage">
    <w:name w:val="div.ceneteredimag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6">
    <w:name w:val="h6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h4proms">
    <w:name w:val="h4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666666"/>
      <w:sz w:val="18"/>
      <w:szCs w:val="18"/>
      <w:lang w:eastAsia="zh-CN" w:bidi="hi-IN"/>
    </w:rPr>
  </w:style>
  <w:style w:type="paragraph" w:customStyle="1" w:styleId="p">
    <w:name w:val="p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artcont">
    <w:name w:val="div.artcont"/>
    <w:next w:val="Domylnie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panstrona">
    <w:name w:val="span.str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divabstract">
    <w:name w:val="div.abstract"/>
    <w:next w:val="Domylnie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msonormaltable0">
    <w:name w:val=".msonormal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divbookpunkt">
    <w:name w:val="div.book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rok">
    <w:name w:val="h1.frontpage_rok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dmetrictitle">
    <w:name w:val="td.metric_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resc">
    <w:name w:val=".bibtres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zdobnyspisnotfirst">
    <w:name w:val=".ozdobnyspisnotfirst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">
    <w:name w:val="ul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rzmtablerowinner">
    <w:name w:val="tr.zmtablerow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">
    <w:name w:val=".nrbrze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ramkaprzyklad">
    <w:name w:val=".ramkaprzyklad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paplabel">
    <w:name w:val=".temp_pap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data">
    <w:name w:val="p.frontpage_data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tytsystem">
    <w:name w:val="p.tytsystem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parinner">
    <w:name w:val="p.parinner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modul">
    <w:name w:val="a.modu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1">
    <w:name w:val=".kompunk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autor">
    <w:name w:val="h3.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tart">
    <w:name w:val="p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kompunktpunkt">
    <w:name w:val=".kompunkt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extline">
    <w:name w:val=".nextlin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header">
    <w:name w:val="td.metcellheader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">
    <w:name w:val="td.metcel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titlebar">
    <w:name w:val="table.titleb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">
    <w:name w:val="td.modul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aktcell">
    <w:name w:val="td.akt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">
    <w:name w:val="h1"/>
    <w:next w:val="Domylnie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="Times New Roman" w:hAnsi="Helvetica" w:cs="Helvetica"/>
      <w:b/>
      <w:bCs/>
      <w:color w:val="000000"/>
      <w:sz w:val="36"/>
      <w:szCs w:val="36"/>
      <w:lang w:eastAsia="zh-CN" w:bidi="hi-IN"/>
    </w:rPr>
  </w:style>
  <w:style w:type="paragraph" w:customStyle="1" w:styleId="tablestartpanel">
    <w:name w:val="table.startpan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tytulredakcji">
    <w:name w:val=".orz_tytul_redakcji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laszczorient">
    <w:name w:val="div.plaszcz_orient"/>
    <w:next w:val="Domylnie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">
    <w:name w:val="p.srodty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panpagebreak">
    <w:name w:val="span.pagebrea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1">
    <w:name w:val="td.zmpubinner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pub">
    <w:name w:val="p.mainpub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abinner">
    <w:name w:val=".tabinner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">
    <w:name w:val="h2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">
    <w:name w:val="h3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rzypis">
    <w:name w:val="przypis"/>
    <w:next w:val="Domylnie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h1frontpageautorius">
    <w:name w:val="h1.frontpage_autor_ius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h5">
    <w:name w:val="h5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4"/>
      <w:szCs w:val="24"/>
      <w:lang w:eastAsia="zh-CN" w:bidi="hi-IN"/>
    </w:rPr>
  </w:style>
  <w:style w:type="paragraph" w:customStyle="1" w:styleId="tdzmpubinner3">
    <w:name w:val="td.zmpubinner3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2">
    <w:name w:val="td.zmpubinner2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podtytul">
    <w:name w:val=".orz_podtytul"/>
    <w:next w:val="Domylnie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main">
    <w:name w:val="td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formolarz">
    <w:name w:val=".beckformolarz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obftyt">
    <w:name w:val=".nobf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oint">
    <w:name w:val="div.poi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5">
    <w:name w:val="h2.srodpodtytul5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6">
    <w:name w:val="h2.srodpodtytul6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7">
    <w:name w:val="h2.srodpodtytul7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8">
    <w:name w:val="h2.srodpodtytul8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rel">
    <w:name w:val="td.metcellleftr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srodpodtytul1">
    <w:name w:val="h2.srodpodtytul1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2">
    <w:name w:val="h2.srodpodtytul2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3">
    <w:name w:val="h2.srodpodtytul3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label">
    <w:name w:val=".temp_autor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srodpodtytul4">
    <w:name w:val="h2.srodpodtytul4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history-current-version">
    <w:name w:val=".document-history-current-versio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clear">
    <w:name w:val="div.cle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ukryty">
    <w:name w:val=".beckstartboxukryty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wydanie">
    <w:name w:val="h3.lego_wydani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0"/>
      <w:szCs w:val="10"/>
      <w:lang w:eastAsia="zh-CN" w:bidi="hi-IN"/>
    </w:rPr>
  </w:style>
  <w:style w:type="paragraph" w:customStyle="1" w:styleId="ramkawazne">
    <w:name w:val=".ramkawazn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maintyt">
    <w:name w:val="h1.main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komnohead">
    <w:name w:val=".komnohead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">
    <w:name w:val=".beckstartbox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waznetresc">
    <w:name w:val=".ramkawazn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dstep">
    <w:name w:val="div.odstep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lbibpkt">
    <w:name w:val="ol.bibpk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url-search-hit">
    <w:name w:val="a.url-search-hit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komrow">
    <w:name w:val=".komrow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umerlink1">
    <w:name w:val=".numerlink1"/>
    <w:next w:val="Domylnie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9">
    <w:name w:val="h2.srodpodtytul9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rsysrule">
    <w:name w:val="hr.sys_rul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start">
    <w:name w:val="h3.start"/>
    <w:next w:val="Domylnie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="Times New Roman" w:hAnsi="Helvetica" w:cs="Helvetica"/>
      <w:b/>
      <w:bCs/>
      <w:color w:val="B52022"/>
      <w:sz w:val="20"/>
      <w:szCs w:val="20"/>
      <w:lang w:eastAsia="zh-CN" w:bidi="hi-IN"/>
    </w:rPr>
  </w:style>
  <w:style w:type="paragraph" w:customStyle="1" w:styleId="tabtransp">
    <w:name w:val=".tabtransp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eadmore">
    <w:name w:val=".read_more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quotblock">
    <w:name w:val="div.quot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pinf">
    <w:name w:val="p.inf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ktnum1">
    <w:name w:val="div.pktnum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legotitle">
    <w:name w:val="h2.lego_title"/>
    <w:next w:val="Domylni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ableindex">
    <w:name w:val="table.index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fragment">
    <w:name w:val=".document-fragme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laszczszczegol">
    <w:name w:val="div.plaszcz_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4"/>
      <w:szCs w:val="14"/>
      <w:lang w:eastAsia="zh-CN" w:bidi="hi-IN"/>
    </w:rPr>
  </w:style>
  <w:style w:type="paragraph" w:customStyle="1" w:styleId="divpkt">
    <w:name w:val="div.p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tytul">
    <w:name w:val="h2.srodtytul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="Times New Roman" w:hAnsi="Helvetica" w:cs="Helvetica"/>
      <w:color w:val="000000"/>
      <w:lang w:eastAsia="zh-CN" w:bidi="hi-IN"/>
    </w:rPr>
  </w:style>
  <w:style w:type="paragraph" w:customStyle="1" w:styleId="pkttyt">
    <w:name w:val=".pk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chapter">
    <w:name w:val="h1.chapter"/>
    <w:next w:val="Domylnie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able">
    <w:name w:val=".bib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beckstartboxinfor">
    <w:name w:val=".beckstartboxinf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author">
    <w:name w:val="td.metric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ablekomentarzowa">
    <w:name w:val="table.komentarzo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">
    <w:name w:val="div.para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legoright">
    <w:name w:val="td.lego_righ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entry-text">
    <w:name w:val=".entry-tex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FF"/>
      <w:sz w:val="14"/>
      <w:szCs w:val="14"/>
      <w:lang w:eastAsia="zh-CN" w:bidi="hi-IN"/>
    </w:rPr>
  </w:style>
  <w:style w:type="paragraph" w:customStyle="1" w:styleId="tdmetcellright1">
    <w:name w:val="td.metcellrigh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startheader">
    <w:name w:val="table.startheader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rientacyjna">
    <w:name w:val="div.orientacyj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1">
    <w:name w:val=".beckstartbox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odul">
    <w:name w:val="p.modu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6"/>
      <w:szCs w:val="16"/>
      <w:lang w:eastAsia="zh-CN" w:bidi="hi-IN"/>
    </w:rPr>
  </w:style>
  <w:style w:type="paragraph" w:customStyle="1" w:styleId="ramkawaznenazwa">
    <w:name w:val=".ramkawazn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ptocpagenum">
    <w:name w:val="p.tocpage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orzlistawyrozniona">
    <w:name w:val="ul.orz_lista_wyrozni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rmetrow">
    <w:name w:val="tr.metrow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psrodtyt5">
    <w:name w:val="p.srodtyt5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">
    <w:name w:val=".temp_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6">
    <w:name w:val="p.srodtyt6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graph">
    <w:name w:val="div.paragraph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7">
    <w:name w:val="p.srodtyt7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owcategory">
    <w:name w:val=".rowcategory"/>
    <w:next w:val="Domylnie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">
    <w:name w:val="td.metcelllef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psrodtyt1">
    <w:name w:val="p.srodtyt1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srodtyt2">
    <w:name w:val="p.srodtyt2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3">
    <w:name w:val="p.srodtyt3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4">
    <w:name w:val="p.srodtyt4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ettable">
    <w:name w:val="table.met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cytat">
    <w:name w:val="span.cyta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h2srodpodtytul">
    <w:name w:val="h2.srodpodtytul"/>
    <w:next w:val="Domylnie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tronablock">
    <w:name w:val="div.strona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tresc">
    <w:name w:val=".ramkaorzeczeni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author">
    <w:name w:val="h3.lego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zmtableinner">
    <w:name w:val=".zmtable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rttyt">
    <w:name w:val=".ar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zmtablerowheader">
    <w:name w:val=".zmtablerowhead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itlist-img">
    <w:name w:val=".hitlist-img"/>
    <w:next w:val="Domylnie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">
    <w:name w:val=".ramkaorzeczeni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nazwa">
    <w:name w:val=".ramkaprzyklad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h1frontpagenadpisius">
    <w:name w:val="h1.frontpage_nadpis_ius"/>
    <w:next w:val="Domylnie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divpicture">
    <w:name w:val="div.pictur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center">
    <w:name w:val="table.main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autor">
    <w:name w:val="h1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customStyle="1" w:styleId="tdmetcellright">
    <w:name w:val="td.metcellrigh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">
    <w:name w:val="p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iuscell">
    <w:name w:val=".ius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wide">
    <w:name w:val=".nrbrzegwid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proms">
    <w:name w:val="h2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ub-guides">
    <w:name w:val=".sub-guide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orz">
    <w:name w:val="h2.srodpodtytulorz"/>
    <w:next w:val="Domylnie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numer">
    <w:name w:val=".orz_num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ramkaorzeczenienazwa">
    <w:name w:val=".ramkaorzeczeni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main">
    <w:name w:val="td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FFFFFF"/>
      <w:sz w:val="18"/>
      <w:szCs w:val="18"/>
      <w:lang w:eastAsia="zh-CN" w:bidi="hi-IN"/>
    </w:rPr>
  </w:style>
  <w:style w:type="paragraph" w:customStyle="1" w:styleId="pparorig">
    <w:name w:val="p.parori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titleimg">
    <w:name w:val="td.metric_title_img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howhide">
    <w:name w:val=".showhide"/>
    <w:next w:val="Domylni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1">
    <w:name w:val="h1.frontpage_nadpis1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zczegol">
    <w:name w:val="div.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pnaglowekcenter">
    <w:name w:val="p.naglowek_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">
    <w:name w:val=".kom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artyt">
    <w:name w:val=".par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articletitle">
    <w:name w:val="span.article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autor">
    <w:name w:val="p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53"/>
        <w:tab w:val="right" w:pos="9107"/>
      </w:tabs>
    </w:pPr>
    <w:rPr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Przypiskocowy">
    <w:name w:val="Przypis ko?cowy"/>
    <w:basedOn w:val="Domylnie"/>
    <w:uiPriority w:val="99"/>
    <w:pPr>
      <w:suppressLineNumbers/>
      <w:ind w:left="283" w:hanging="283"/>
    </w:pPr>
    <w:rPr>
      <w:sz w:val="20"/>
      <w:szCs w:val="20"/>
      <w:lang w:eastAsia="pl-PL" w:bidi="ar-SA"/>
    </w:rPr>
  </w:style>
  <w:style w:type="paragraph" w:customStyle="1" w:styleId="Zawartotabeli">
    <w:name w:val="Zawarto?? tabeli"/>
    <w:basedOn w:val="Domylnie"/>
    <w:uiPriority w:val="99"/>
    <w:pPr>
      <w:suppressLineNumbers/>
    </w:pPr>
    <w:rPr>
      <w:lang w:eastAsia="pl-PL"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1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CB6"/>
  </w:style>
  <w:style w:type="character" w:styleId="Pogrubienie">
    <w:name w:val="Strong"/>
    <w:qFormat/>
    <w:rsid w:val="00991CB6"/>
    <w:rPr>
      <w:b/>
      <w:bCs/>
    </w:rPr>
  </w:style>
  <w:style w:type="character" w:styleId="Hipercze">
    <w:name w:val="Hyperlink"/>
    <w:semiHidden/>
    <w:rsid w:val="00991CB6"/>
    <w:rPr>
      <w:color w:val="330033"/>
      <w:u w:val="single"/>
    </w:rPr>
  </w:style>
  <w:style w:type="paragraph" w:styleId="Tekstpodstawowy">
    <w:name w:val="Body Text"/>
    <w:basedOn w:val="Normalny"/>
    <w:link w:val="TekstpodstawowyZnak"/>
    <w:semiHidden/>
    <w:rsid w:val="00991CB6"/>
    <w:pPr>
      <w:spacing w:after="0" w:line="240" w:lineRule="auto"/>
      <w:jc w:val="center"/>
    </w:pPr>
    <w:rPr>
      <w:rFonts w:ascii="Tahoma" w:eastAsia="Times New Roman" w:hAnsi="Tahoma" w:cs="Tahoma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1CB6"/>
    <w:rPr>
      <w:rFonts w:ascii="Tahoma" w:eastAsia="Times New Roman" w:hAnsi="Tahoma" w:cs="Tahoma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160.132.243/wi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dansk.rzg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gdy@umg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081A-B27C-4E99-A123-8CE9D354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3972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Stencel</dc:creator>
  <cp:keywords/>
  <dc:description/>
  <cp:lastModifiedBy>PC 008</cp:lastModifiedBy>
  <cp:revision>10</cp:revision>
  <cp:lastPrinted>2023-02-07T08:00:00Z</cp:lastPrinted>
  <dcterms:created xsi:type="dcterms:W3CDTF">2022-03-04T07:22:00Z</dcterms:created>
  <dcterms:modified xsi:type="dcterms:W3CDTF">2024-05-14T09:54:00Z</dcterms:modified>
</cp:coreProperties>
</file>