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ABB" w:rsidRPr="004C60B5" w:rsidRDefault="00DB7ABB" w:rsidP="009C5B56">
      <w:pPr>
        <w:pStyle w:val="Teksttreci50"/>
        <w:shd w:val="clear" w:color="auto" w:fill="auto"/>
        <w:tabs>
          <w:tab w:val="left" w:pos="3797"/>
        </w:tabs>
        <w:spacing w:after="518"/>
        <w:rPr>
          <w:rFonts w:ascii="Arial" w:hAnsi="Arial" w:cs="Arial"/>
          <w:sz w:val="18"/>
          <w:szCs w:val="18"/>
        </w:rPr>
      </w:pPr>
    </w:p>
    <w:p w:rsidR="00DB7ABB" w:rsidRPr="004C60B5" w:rsidRDefault="00774E67">
      <w:pPr>
        <w:pStyle w:val="Teksttreci40"/>
        <w:shd w:val="clear" w:color="auto" w:fill="auto"/>
        <w:spacing w:before="0" w:after="0"/>
        <w:ind w:left="20" w:firstLine="0"/>
        <w:rPr>
          <w:rFonts w:ascii="Arial" w:hAnsi="Arial" w:cs="Arial"/>
          <w:sz w:val="18"/>
          <w:szCs w:val="18"/>
        </w:rPr>
      </w:pPr>
      <w:r w:rsidRPr="004C60B5">
        <w:rPr>
          <w:rStyle w:val="Teksttreci41"/>
          <w:rFonts w:ascii="Arial" w:hAnsi="Arial" w:cs="Arial"/>
          <w:sz w:val="18"/>
          <w:szCs w:val="18"/>
        </w:rPr>
        <w:t>TABELA</w:t>
      </w:r>
    </w:p>
    <w:p w:rsidR="00DB7ABB" w:rsidRPr="00D67E7D" w:rsidRDefault="00774E67">
      <w:pPr>
        <w:pStyle w:val="Teksttreci40"/>
        <w:shd w:val="clear" w:color="auto" w:fill="auto"/>
        <w:spacing w:before="0" w:after="0"/>
        <w:ind w:left="20" w:firstLine="0"/>
        <w:rPr>
          <w:rFonts w:ascii="Arial" w:hAnsi="Arial" w:cs="Arial"/>
          <w:color w:val="auto"/>
          <w:sz w:val="18"/>
          <w:szCs w:val="18"/>
        </w:rPr>
      </w:pPr>
      <w:r w:rsidRPr="00D67E7D">
        <w:rPr>
          <w:rStyle w:val="Teksttreci41"/>
          <w:rFonts w:ascii="Arial" w:hAnsi="Arial" w:cs="Arial"/>
          <w:color w:val="auto"/>
          <w:sz w:val="18"/>
          <w:szCs w:val="18"/>
        </w:rPr>
        <w:t>SZCZEGÓŁOWE INFORMACJE ZAWARTE W PROFILU WODY W KĄPIELISKU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4022"/>
        <w:gridCol w:w="4210"/>
      </w:tblGrid>
      <w:tr w:rsidR="00D67E7D" w:rsidRPr="00D67E7D">
        <w:trPr>
          <w:trHeight w:hRule="exact" w:val="326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  <w:color w:val="auto"/>
              </w:rPr>
            </w:pPr>
            <w:r w:rsidRPr="00D67E7D">
              <w:rPr>
                <w:rStyle w:val="PogrubienieTeksttreci210pt"/>
                <w:rFonts w:ascii="Arial" w:hAnsi="Arial" w:cs="Arial"/>
                <w:color w:val="auto"/>
                <w:sz w:val="18"/>
                <w:szCs w:val="18"/>
              </w:rPr>
              <w:t>A. Informacje podstawowe</w:t>
            </w:r>
          </w:p>
        </w:tc>
      </w:tr>
      <w:tr w:rsidR="00D67E7D" w:rsidRPr="00D67E7D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PogrubienieTeksttreci210pt"/>
                <w:rFonts w:ascii="Arial" w:hAnsi="Arial" w:cs="Arial"/>
                <w:color w:val="auto"/>
                <w:sz w:val="18"/>
                <w:szCs w:val="18"/>
              </w:rPr>
              <w:t>I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PogrubienieTeksttreci210pt"/>
                <w:rFonts w:ascii="Arial" w:hAnsi="Arial" w:cs="Arial"/>
                <w:color w:val="auto"/>
                <w:sz w:val="18"/>
                <w:szCs w:val="18"/>
              </w:rPr>
              <w:t>Dane ogólne o kąpielisku</w:t>
            </w:r>
          </w:p>
        </w:tc>
      </w:tr>
      <w:tr w:rsidR="00D67E7D" w:rsidRPr="00D67E7D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Nazwa kąpieliska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-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 xml:space="preserve">Jezioro </w:t>
            </w:r>
            <w:proofErr w:type="spellStart"/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Górznieńskie</w:t>
            </w:r>
            <w:proofErr w:type="spellEnd"/>
          </w:p>
        </w:tc>
      </w:tr>
      <w:tr w:rsidR="00D67E7D" w:rsidRPr="00D67E7D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Adres kąpieliska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87-320 Górzno, ulica Leśna 24</w:t>
            </w:r>
          </w:p>
        </w:tc>
      </w:tr>
      <w:tr w:rsidR="00D67E7D" w:rsidRPr="00D67E7D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3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Województwo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Kujawsko-pomorskie</w:t>
            </w:r>
          </w:p>
        </w:tc>
      </w:tr>
      <w:tr w:rsidR="00D67E7D" w:rsidRPr="00D67E7D">
        <w:trPr>
          <w:trHeight w:hRule="exact" w:val="100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4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Numer jednostki terytorialnej Systemu Kodowania Jednostek Terytorialnych i Statystycznych (KTS) - poziom 6, w której jest zlokalizowane kąpielisko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5.6.04.07.02.05.4</w:t>
            </w:r>
          </w:p>
        </w:tc>
      </w:tr>
      <w:tr w:rsidR="00D67E7D" w:rsidRPr="00D67E7D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Nazwa gminy, w której jest zlokalizowane kąpielisko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Górzno</w:t>
            </w:r>
          </w:p>
        </w:tc>
      </w:tr>
      <w:tr w:rsidR="00D67E7D" w:rsidRPr="00D67E7D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Nazwa powiatu, w którym jest zlokalizowane kąpielisko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Brodnicki</w:t>
            </w:r>
          </w:p>
        </w:tc>
      </w:tr>
      <w:tr w:rsidR="00D67E7D" w:rsidRPr="00D67E7D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7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Krajowy kod kąpieliska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2-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0402PKAP0005</w:t>
            </w:r>
          </w:p>
        </w:tc>
      </w:tr>
      <w:tr w:rsidR="00D67E7D" w:rsidRPr="00D67E7D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8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Identyfikator kąpieliska Numid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PL 6120205404000029</w:t>
            </w:r>
          </w:p>
        </w:tc>
      </w:tr>
      <w:tr w:rsidR="00D67E7D" w:rsidRPr="00D67E7D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PogrubienieTeksttreci210pt"/>
                <w:rFonts w:ascii="Arial" w:hAnsi="Arial" w:cs="Arial"/>
                <w:color w:val="auto"/>
                <w:sz w:val="18"/>
                <w:szCs w:val="18"/>
              </w:rPr>
              <w:t>II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PogrubienieTeksttreci210pt"/>
                <w:rFonts w:ascii="Arial" w:hAnsi="Arial" w:cs="Arial"/>
                <w:color w:val="auto"/>
                <w:sz w:val="18"/>
                <w:szCs w:val="18"/>
              </w:rPr>
              <w:t>Informacje o profilu wody w kąpielisku</w:t>
            </w:r>
          </w:p>
        </w:tc>
      </w:tr>
      <w:tr w:rsidR="00D67E7D" w:rsidRPr="00D67E7D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9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Data sporządzenia profilu wody w kąpielisku (zakończenia prac nad tym profilem)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D3287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19.12.2025</w:t>
            </w:r>
          </w:p>
        </w:tc>
      </w:tr>
      <w:tr w:rsidR="00D67E7D" w:rsidRPr="00D67E7D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10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Data sporządzenia poprzedniego profilu wody w kąpielisku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’ 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3-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D3287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09.12.2020</w:t>
            </w:r>
          </w:p>
        </w:tc>
      </w:tr>
      <w:tr w:rsidR="00D67E7D" w:rsidRPr="00D67E7D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11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Data następnej aktualizacji profilu wody w kąpielisku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D67E7D" w:rsidRDefault="007C7728" w:rsidP="00D3287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67E7D">
              <w:rPr>
                <w:rFonts w:ascii="Arial" w:hAnsi="Arial" w:cs="Arial"/>
                <w:color w:val="auto"/>
                <w:sz w:val="18"/>
                <w:szCs w:val="18"/>
              </w:rPr>
              <w:t>31.12.20</w:t>
            </w:r>
            <w:r w:rsidR="00D32879" w:rsidRPr="00D67E7D">
              <w:rPr>
                <w:rFonts w:ascii="Arial" w:hAnsi="Arial" w:cs="Arial"/>
                <w:color w:val="auto"/>
                <w:sz w:val="18"/>
                <w:szCs w:val="18"/>
              </w:rPr>
              <w:t>30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Powód aktualizacji profilu wody w kąpielisku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Bieżąca aktualizacja</w:t>
            </w:r>
          </w:p>
        </w:tc>
      </w:tr>
      <w:tr w:rsidR="00DB7ABB" w:rsidRPr="004C60B5">
        <w:trPr>
          <w:trHeight w:hRule="exact" w:val="59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64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Imię i nazwisko osoby sporządzającej profil wody w kąpielisku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A5619" w:rsidP="007A561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Sławomir Rynkowski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III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Właściwy organ</w:t>
            </w:r>
          </w:p>
        </w:tc>
      </w:tr>
      <w:tr w:rsidR="00DB7ABB" w:rsidRPr="004C60B5">
        <w:trPr>
          <w:trHeight w:hRule="exact" w:val="100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Imię i nazwisko albo nazwa, adres, numer telefonu, numer faksu (jeżeli posiada- oraz adres poczty elektronicznej organizatora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kąpieliska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60B5" w:rsidRPr="004C60B5" w:rsidRDefault="007A5619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S</w:t>
            </w:r>
            <w:r w:rsidR="004C60B5" w:rsidRPr="004C60B5">
              <w:rPr>
                <w:rFonts w:ascii="Arial" w:hAnsi="Arial" w:cs="Arial"/>
                <w:sz w:val="18"/>
                <w:szCs w:val="18"/>
              </w:rPr>
              <w:t>ławomir Rynkowski,</w:t>
            </w:r>
          </w:p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56 49 89 268</w:t>
            </w:r>
          </w:p>
          <w:p w:rsidR="004C60B5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zuk@gorzno.pl</w:t>
            </w:r>
          </w:p>
        </w:tc>
      </w:tr>
      <w:tr w:rsidR="00DB7ABB" w:rsidRPr="004C60B5">
        <w:trPr>
          <w:trHeight w:hRule="exact" w:val="125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właściwego terytorialnie organu samorządu terytorialnego, który umieścił kąpielisko w wykazie, o którym mowa w art. 37 ustawy z dnia 20 lipca 2017 r. -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Prawo wodne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Burmistrz Miasta i Gminy Górzno</w:t>
            </w: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Pr="004C60B5" w:rsidRDefault="00DB7ABB">
      <w:pPr>
        <w:rPr>
          <w:rFonts w:ascii="Arial" w:hAnsi="Arial" w:cs="Arial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4022"/>
        <w:gridCol w:w="4210"/>
      </w:tblGrid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właściwego regionalnego zarządu gospodarki wodnej Wód Polskich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Regionalny Zarząd Gospodarki Wodnej w Gdańsku, ul. Rogaczewskiego 19/9, 80-804 Gdańsk</w:t>
            </w:r>
          </w:p>
        </w:tc>
      </w:tr>
      <w:tr w:rsidR="00DB7ABB" w:rsidRPr="004C60B5" w:rsidTr="004C60B5">
        <w:trPr>
          <w:trHeight w:hRule="exact" w:val="73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właściwego wojewódzkiego inspektoratu ochrony środowiska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60B5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Wojewódzki Inspektorat Ochrony Środowiska w Bydgoszczy,</w:t>
            </w:r>
          </w:p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ul. Ks. Piotra Skargi 2 , 85-001 Bydgoszcz</w:t>
            </w:r>
          </w:p>
        </w:tc>
      </w:tr>
      <w:tr w:rsidR="00DB7ABB" w:rsidRPr="004C60B5">
        <w:trPr>
          <w:trHeight w:hRule="exact" w:val="100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właściwego państwowego powiatowego inspektora sanitarnego lub państwowego granicznego inspektora sanitarnego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60B5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Państwowy Powiatowy Inspektor Sanitarny w Brodnicy,</w:t>
            </w:r>
          </w:p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 xml:space="preserve"> ul. Żwirki i Wigury 1, 87-300 Brodnica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właściwego urzędu morskiego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IV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Informacje dotyczące lokalizacji kąpieliska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Kategoria wód powierzchniowych, na których jest zlokalizowane kąpielisko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6)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ciek (w tym zbiornik zaporowy)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4C60B5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left="260" w:hanging="26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b/>
                <w:sz w:val="18"/>
                <w:szCs w:val="18"/>
              </w:rPr>
              <w:t>X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jezioro lub inny zbiornik wodny (np.: staw, glinianka, wyrobisko </w:t>
            </w:r>
            <w:proofErr w:type="spellStart"/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pożwirowe</w:t>
            </w:r>
            <w:proofErr w:type="spellEnd"/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wody przejściowe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wody przybrzeżne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5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cieku, jeziora lub innego zbiornika wodnego, lub akwenu wód przejściowych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 xml:space="preserve">Jezioro </w:t>
            </w:r>
            <w:proofErr w:type="spellStart"/>
            <w:r w:rsidRPr="004C60B5">
              <w:rPr>
                <w:rFonts w:ascii="Arial" w:hAnsi="Arial" w:cs="Arial"/>
                <w:sz w:val="18"/>
                <w:szCs w:val="18"/>
              </w:rPr>
              <w:t>Górznieńskie</w:t>
            </w:r>
            <w:proofErr w:type="spellEnd"/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Identyfikator hydrograficzny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60B5">
              <w:rPr>
                <w:rFonts w:ascii="Arial" w:hAnsi="Arial" w:cs="Arial"/>
                <w:sz w:val="18"/>
                <w:szCs w:val="18"/>
              </w:rPr>
              <w:t>28742</w:t>
            </w:r>
          </w:p>
        </w:tc>
      </w:tr>
      <w:tr w:rsidR="00DB7ABB" w:rsidRPr="004C60B5">
        <w:trPr>
          <w:trHeight w:hRule="exact" w:val="78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jednolitej części wód powierzchniowych, w której jest zlokalizowane kąpielisko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'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1, 7)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Brak-jezioro nie jest wyznaczone jako JCWP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jednolitej części wód powierzchniowych, w której jest zlokalizowane kąpielisko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'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Brak-jezioro nie jest wyznaczone jako JCWP</w:t>
            </w:r>
          </w:p>
        </w:tc>
      </w:tr>
      <w:tr w:rsidR="00DB7ABB" w:rsidRPr="004C60B5">
        <w:trPr>
          <w:trHeight w:hRule="exact" w:val="78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Kąpielisko jest zlokalizowane w silnie zmienionej jednolitej części wód powierzchniowych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 w:rsidP="004C60B5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pos="960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tak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</w:r>
            <w:r w:rsidR="004C60B5" w:rsidRPr="004C60B5">
              <w:rPr>
                <w:rStyle w:val="Teksttreci295pt"/>
                <w:rFonts w:ascii="Arial" w:hAnsi="Arial" w:cs="Arial"/>
                <w:b/>
                <w:sz w:val="18"/>
                <w:szCs w:val="18"/>
              </w:rPr>
              <w:t>X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Kąpielisko jest zlokalizowane w sztucznej jednolitej części wód powierzchniowych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 w:rsidP="004C60B5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pos="960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tak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</w:r>
            <w:r w:rsidR="004C60B5" w:rsidRPr="004C60B5">
              <w:rPr>
                <w:rStyle w:val="Teksttreci295pt"/>
                <w:rFonts w:ascii="Arial" w:hAnsi="Arial" w:cs="Arial"/>
                <w:b/>
                <w:sz w:val="18"/>
                <w:szCs w:val="18"/>
              </w:rPr>
              <w:t>X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DB7ABB" w:rsidRPr="004C60B5">
        <w:trPr>
          <w:trHeight w:hRule="exact" w:val="58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Lokalizacja kąpieliska - kilometraż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cieku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5) 9)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4C60B5" w:rsidP="004C60B5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Lokalizacja kąpieliska - brzeg cieku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1, 10)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pos="1608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prawy brzeg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□ lewy brzeg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Lokalizacja kąpieliska - długość plaży wzdłuż linii brzegowej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4C60B5" w:rsidP="004C60B5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02"/>
              </w:tabs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88 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DB7ABB" w:rsidRPr="004C60B5">
        <w:trPr>
          <w:trHeight w:hRule="exact" w:val="77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Lokalizacja kąpieliska - współrzędne geograficzne granic kąpieliska w formacie dziesiętnym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“-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1, 12)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Default="004C60B5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Szerokość geograficzna północna 58,97 '</w:t>
            </w:r>
          </w:p>
          <w:p w:rsidR="004C60B5" w:rsidRPr="004C60B5" w:rsidRDefault="004C60B5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Długość geograficzna wschodnia  66,10 </w:t>
            </w:r>
            <w:r w:rsidR="00186DC0">
              <w:rPr>
                <w:rFonts w:ascii="Arial" w:hAnsi="Arial" w:cs="Arial"/>
                <w:sz w:val="18"/>
                <w:szCs w:val="18"/>
              </w:rPr>
              <w:t>'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B. Ocena i klasyfikacja jakości wody w kąpielisku</w:t>
            </w:r>
          </w:p>
        </w:tc>
      </w:tr>
      <w:tr w:rsidR="00DB7ABB" w:rsidRPr="004C60B5">
        <w:trPr>
          <w:trHeight w:hRule="exact" w:val="451"/>
          <w:jc w:val="center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Sezonowa ocena jakości wody w kąpielisku, po ostatnim sezonie kąpielowym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5C484C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</w:pPr>
            <w:r w:rsidRPr="005C484C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data wykonania oceny (</w:t>
            </w:r>
            <w:proofErr w:type="spellStart"/>
            <w:r w:rsidRPr="005C484C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dd</w:t>
            </w:r>
            <w:proofErr w:type="spellEnd"/>
            <w:r w:rsidRPr="005C484C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/mm/</w:t>
            </w:r>
            <w:proofErr w:type="spellStart"/>
            <w:r w:rsidRPr="005C484C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rrrr</w:t>
            </w:r>
            <w:proofErr w:type="spellEnd"/>
            <w:r w:rsidRPr="005C484C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:rsidR="00186DC0" w:rsidRPr="00A0319B" w:rsidRDefault="00D32879" w:rsidP="005C484C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A0319B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18.09.2025</w:t>
            </w:r>
            <w:r w:rsidR="00186DC0" w:rsidRPr="00A0319B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  <w:tr w:rsidR="00DB7ABB" w:rsidRPr="004C60B5">
        <w:trPr>
          <w:trHeight w:hRule="exact" w:val="370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 w:rsidP="00186DC0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010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wynik oceny: </w:t>
            </w:r>
            <w:r w:rsidR="00186DC0">
              <w:rPr>
                <w:rStyle w:val="Teksttreci295pt"/>
                <w:rFonts w:ascii="Arial" w:hAnsi="Arial" w:cs="Arial"/>
                <w:sz w:val="18"/>
                <w:szCs w:val="18"/>
              </w:rPr>
              <w:t>woda przydatna do kąpieli</w:t>
            </w:r>
            <w:r w:rsidR="00767FAD">
              <w:rPr>
                <w:rStyle w:val="Teksttreci295pt"/>
                <w:rFonts w:ascii="Arial" w:hAnsi="Arial" w:cs="Arial"/>
                <w:sz w:val="18"/>
                <w:szCs w:val="18"/>
              </w:rPr>
              <w:t>,</w:t>
            </w:r>
            <w:r w:rsidR="009C5B56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doskonała</w:t>
            </w:r>
          </w:p>
        </w:tc>
      </w:tr>
      <w:tr w:rsidR="00DB7ABB" w:rsidRPr="004C60B5" w:rsidTr="00D67E7D">
        <w:trPr>
          <w:trHeight w:hRule="exact" w:val="340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D67E7D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Wyniki 4 ostatnich klasyfikacji jakości wody w kąpielisku (dotyczy kąpielisk istniejących</w:t>
            </w:r>
          </w:p>
          <w:p w:rsidR="00DB7ABB" w:rsidRPr="00832581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  <w:color w:val="FF0000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4 lata i dłużej; dla kąpielisk istniejących krócej niż 4 lata podaje się wyniki wszystkich dokonanych klasyfikacji)</w:t>
            </w: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  <w:vertAlign w:val="superscript"/>
              </w:rPr>
              <w:t>2-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0" w:after="8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klasyfikacja za lata:</w:t>
            </w:r>
            <w:r w:rsidR="00186DC0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bookmarkStart w:id="0" w:name="_GoBack"/>
            <w:r w:rsidR="00B9401D" w:rsidRPr="00A0319B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202</w:t>
            </w:r>
            <w:r w:rsidR="00D32879" w:rsidRPr="00A0319B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2</w:t>
            </w:r>
            <w:r w:rsidR="003844B0" w:rsidRPr="00A0319B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-202</w:t>
            </w:r>
            <w:r w:rsidR="00D32879" w:rsidRPr="00A0319B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5</w:t>
            </w:r>
            <w:bookmarkEnd w:id="0"/>
          </w:p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80" w:after="14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wynik klasyfikacji: </w:t>
            </w:r>
            <w:r w:rsidR="009C5B56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doskonała</w:t>
            </w:r>
            <w:r w:rsidR="00186DC0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, woda zdatna do kąpieli</w:t>
            </w:r>
          </w:p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140" w:after="8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klasyfikacja za lata:</w:t>
            </w:r>
            <w:r w:rsid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32581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2021-202</w:t>
            </w:r>
            <w:r w:rsidR="00D67E7D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4</w:t>
            </w:r>
          </w:p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80" w:after="14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wynik klasyfikacji: </w:t>
            </w:r>
            <w:r w:rsidR="00D67E7D">
              <w:t xml:space="preserve"> </w:t>
            </w:r>
            <w:r w:rsidR="00D67E7D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doskonała, woda zdatna do kąpieli</w:t>
            </w:r>
          </w:p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140" w:after="8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klasyfikacja za lata:</w:t>
            </w:r>
            <w:r w:rsid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32581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2020-2023</w:t>
            </w:r>
          </w:p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80" w:after="14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wynik klasyfikacji: </w:t>
            </w:r>
            <w:r w:rsidR="00D67E7D">
              <w:t xml:space="preserve"> </w:t>
            </w:r>
            <w:r w:rsidR="00D67E7D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doskonała, woda zdatna do kąpieli</w:t>
            </w:r>
          </w:p>
          <w:p w:rsidR="00DB7ABB" w:rsidRPr="00D67E7D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140" w:after="80" w:line="240" w:lineRule="auto"/>
              <w:ind w:firstLine="0"/>
              <w:jc w:val="both"/>
              <w:rPr>
                <w:rFonts w:ascii="Arial" w:hAnsi="Arial" w:cs="Arial"/>
                <w:color w:val="auto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klasyfikacja za lata:</w:t>
            </w:r>
            <w:r w:rsid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32581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2019-2022</w:t>
            </w:r>
          </w:p>
          <w:p w:rsidR="00DB7ABB" w:rsidRPr="00832581" w:rsidRDefault="00774E67" w:rsidP="00D67E7D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466"/>
              </w:tabs>
              <w:spacing w:before="80" w:line="240" w:lineRule="auto"/>
              <w:ind w:firstLine="0"/>
              <w:jc w:val="both"/>
              <w:rPr>
                <w:rFonts w:ascii="Arial" w:hAnsi="Arial" w:cs="Arial"/>
                <w:color w:val="FF0000"/>
              </w:rPr>
            </w:pPr>
            <w:r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 xml:space="preserve">wynik klasyfikacji: </w:t>
            </w:r>
            <w:r w:rsidR="00D67E7D">
              <w:t xml:space="preserve"> </w:t>
            </w:r>
            <w:r w:rsidR="00D67E7D" w:rsidRPr="00D67E7D">
              <w:rPr>
                <w:rStyle w:val="Teksttreci295pt"/>
                <w:rFonts w:ascii="Arial" w:hAnsi="Arial" w:cs="Arial"/>
                <w:color w:val="auto"/>
                <w:sz w:val="18"/>
                <w:szCs w:val="18"/>
              </w:rPr>
              <w:t>doskonała, woda zdatna do kąpieli</w:t>
            </w: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Pr="004C60B5" w:rsidRDefault="00DB7ABB">
      <w:pPr>
        <w:rPr>
          <w:rFonts w:ascii="Arial" w:hAnsi="Arial" w:cs="Arial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4022"/>
        <w:gridCol w:w="4210"/>
      </w:tblGrid>
      <w:tr w:rsidR="00DB7ABB" w:rsidRPr="004C60B5">
        <w:trPr>
          <w:trHeight w:hRule="exact" w:val="101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Lokalizacja punktu, w którym uzyskano dane do klasyfikacji, o której mowa w polu 35 (współrzędne geograficzne w formacie dziesiętnym)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1, 12)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Default="00186DC0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Miejsce rekreacji i wypoczynku, pomost</w:t>
            </w:r>
          </w:p>
          <w:p w:rsidR="00186DC0" w:rsidRDefault="00186DC0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Długość geograficzna     :    6610667,90</w:t>
            </w:r>
          </w:p>
          <w:p w:rsidR="00186DC0" w:rsidRPr="004C60B5" w:rsidRDefault="00186DC0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Szerokość geograficzna :    5897248,68</w:t>
            </w:r>
          </w:p>
        </w:tc>
      </w:tr>
      <w:tr w:rsidR="00DB7ABB" w:rsidRPr="004C60B5">
        <w:trPr>
          <w:trHeight w:hRule="exact" w:val="1224"/>
          <w:jc w:val="center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Wynik ostatniej klasyfikacji stanu ekologicznego lub potencjału ekologicznego jednolitej części wód powierzchniowych, w której jest zlokalizowane kąpielisko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13,1, 14)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557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rok wykonania klasyfikacji: </w:t>
            </w:r>
            <w:r w:rsidR="00186DC0">
              <w:rPr>
                <w:rStyle w:val="Teksttreci295pt"/>
                <w:rFonts w:ascii="Arial" w:hAnsi="Arial" w:cs="Arial"/>
                <w:sz w:val="18"/>
                <w:szCs w:val="18"/>
              </w:rPr>
              <w:t>nie dotyczy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rok/lata przeprowadzenia badań monitoringowych będących źródłem danych do klasyfikacji:</w:t>
            </w:r>
            <w:r w:rsidR="00186DC0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2006 stwierdzono III klasę czystości wód</w:t>
            </w:r>
          </w:p>
        </w:tc>
      </w:tr>
      <w:tr w:rsidR="00DB7ABB" w:rsidRPr="004C60B5">
        <w:trPr>
          <w:trHeight w:hRule="exact" w:val="595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 w:rsidP="00186DC0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2861"/>
              </w:tabs>
              <w:spacing w:before="0" w:line="23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stan ekologiczny/potencjał ekologiczny jednolitej części wód: </w:t>
            </w:r>
          </w:p>
        </w:tc>
      </w:tr>
      <w:tr w:rsidR="00DB7ABB" w:rsidRPr="004C60B5">
        <w:trPr>
          <w:trHeight w:hRule="exact" w:val="1224"/>
          <w:jc w:val="center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Wynik ostatniej klasyfikacji stanu chemicznego jednolitej części wód powierzchniowych, w której jest zlokalizowane kąpielisko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3557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rok wykonania klasyfikacji: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rok/lata przeprowadzenia badań monitoringowych będących źródłem danych do klasyfikacji:</w:t>
            </w:r>
          </w:p>
        </w:tc>
      </w:tr>
      <w:tr w:rsidR="00DB7ABB" w:rsidRPr="004C60B5">
        <w:trPr>
          <w:trHeight w:hRule="exact" w:val="499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stan chemiczny jednolitej części wód:</w:t>
            </w:r>
          </w:p>
        </w:tc>
      </w:tr>
      <w:tr w:rsidR="00DB7ABB" w:rsidRPr="004C60B5">
        <w:trPr>
          <w:trHeight w:hRule="exact" w:val="96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Wynik ostatniej oceny stanu jednolitej części wód powierzchniowych, w której jest zlokalizowane kąpielisko, na podstawie wyników klasyfikacji, o których mowa w polach 37 i 38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rok wykonania oceny:</w:t>
            </w:r>
          </w:p>
        </w:tc>
      </w:tr>
      <w:tr w:rsidR="00DB7ABB" w:rsidRPr="004C60B5">
        <w:trPr>
          <w:trHeight w:hRule="exact" w:val="538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stan jednolitej części wód:</w:t>
            </w:r>
          </w:p>
        </w:tc>
      </w:tr>
      <w:tr w:rsidR="00DB7ABB" w:rsidRPr="004C60B5">
        <w:trPr>
          <w:trHeight w:hRule="exact" w:val="154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7ABB" w:rsidRPr="004C60B5">
        <w:trPr>
          <w:trHeight w:hRule="exact" w:val="100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reprezentatywnego punktu pomiarowo- kontrolnego, w którym uzyskano dane do klasyfikacji i oceny, o której mowa w polach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37, 38 i 39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13) 14)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186DC0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dotyczy – jezioro nie jest objęte siecią monitoringu wód powierzchniowych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C. Opis cech fizycznych, hydrologicznych i geograficznych wód, na których jest zlokalizowane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kąpielisko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Kąpielisko zlokalizowane na cieku innym niż zbiornik zaporowy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15)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Wysokość nad poziomem morza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16)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&lt; 200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200-800 m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800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Powierzchnia zlewni cieku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&lt; 10 km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 km2 lub więcej, ale mniej niż 100 km2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100 km2 lub więcej, ale mniej niż 1000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1000 km2 lub więcej, ale mniej niż 10 000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10 000 km2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Typ cieku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5,1, 14)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17)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typu: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typu:</w:t>
            </w:r>
          </w:p>
        </w:tc>
      </w:tr>
      <w:tr w:rsidR="00DB7ABB" w:rsidRPr="004C60B5">
        <w:trPr>
          <w:trHeight w:hRule="exact" w:val="59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Średni przepływ z ostatnich 4 lat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11"/>
              </w:tabs>
              <w:spacing w:before="0" w:line="274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Średni niski przepływ z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wielolecia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(SNQ)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/s</w:t>
            </w:r>
          </w:p>
        </w:tc>
      </w:tr>
      <w:tr w:rsidR="00DB7ABB" w:rsidRPr="004C60B5">
        <w:trPr>
          <w:trHeight w:hRule="exact" w:val="82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Średnia z przepływów średnich rocznych z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wielolecia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(SSQ)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02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/s</w:t>
            </w:r>
          </w:p>
        </w:tc>
      </w:tr>
      <w:tr w:rsidR="00DB7ABB" w:rsidRPr="004C60B5">
        <w:trPr>
          <w:trHeight w:hRule="exact" w:val="59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11"/>
              </w:tabs>
              <w:spacing w:before="0" w:line="269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Średni wysoki przepływ z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wielolecia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(SWQ)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/s</w:t>
            </w:r>
          </w:p>
        </w:tc>
      </w:tr>
      <w:tr w:rsidR="00DB7ABB" w:rsidRPr="004C60B5">
        <w:trPr>
          <w:trHeight w:hRule="exact" w:val="55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Współczynnik nieregularności przepływów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proofErr w:type="spellStart"/>
            <w:r w:rsidRPr="004C60B5">
              <w:rPr>
                <w:rStyle w:val="Teksttreci295ptMaelitery"/>
                <w:rFonts w:ascii="Arial" w:hAnsi="Arial" w:cs="Arial"/>
                <w:sz w:val="18"/>
                <w:szCs w:val="18"/>
              </w:rPr>
              <w:t>ssq</w:t>
            </w:r>
            <w:proofErr w:type="spellEnd"/>
            <w:r w:rsidRPr="004C60B5">
              <w:rPr>
                <w:rStyle w:val="Teksttreci295ptMaelitery"/>
                <w:rFonts w:ascii="Arial" w:hAnsi="Arial" w:cs="Arial"/>
                <w:sz w:val="18"/>
                <w:szCs w:val="18"/>
              </w:rPr>
              <w:t>/swq</w:t>
            </w:r>
            <w:r w:rsidRPr="004C60B5">
              <w:rPr>
                <w:rStyle w:val="Teksttreci295ptMaelitery"/>
                <w:rFonts w:ascii="Arial" w:hAnsi="Arial" w:cs="Arial"/>
                <w:sz w:val="18"/>
                <w:szCs w:val="18"/>
                <w:vertAlign w:val="superscript"/>
              </w:rPr>
              <w:t>18)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Pr="004C60B5" w:rsidRDefault="00DB7ABB">
      <w:pPr>
        <w:rPr>
          <w:rFonts w:ascii="Arial" w:hAnsi="Arial" w:cs="Arial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3322"/>
        <w:gridCol w:w="701"/>
        <w:gridCol w:w="4210"/>
      </w:tblGrid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lastRenderedPageBreak/>
              <w:t>II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Kąpielisko zlokalizowane na jeziorze lub innym zbiorniku wodnym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19)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Wysokość nad poziomem morza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 16)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186DC0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186DC0">
              <w:rPr>
                <w:rStyle w:val="Teksttreci295pt"/>
                <w:rFonts w:ascii="Arial" w:hAnsi="Arial" w:cs="Arial"/>
                <w:b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&lt; 200 m</w:t>
            </w: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        83,2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200-800 m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800 m</w:t>
            </w:r>
          </w:p>
        </w:tc>
      </w:tr>
      <w:tr w:rsidR="00DB7ABB" w:rsidRPr="004C60B5" w:rsidTr="00186DC0">
        <w:trPr>
          <w:trHeight w:hRule="exact" w:val="42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4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5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Powierzchnia jeziora lub innego zbiornika wodnego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186DC0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528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0,47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km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Typ jeziora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14) 17)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typu:</w:t>
            </w:r>
            <w:r w:rsidR="00186DC0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3ja</w:t>
            </w:r>
          </w:p>
        </w:tc>
      </w:tr>
      <w:tr w:rsidR="00DB7ABB" w:rsidRPr="004C60B5" w:rsidTr="000A4A38">
        <w:trPr>
          <w:trHeight w:hRule="exact" w:val="53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typu:</w:t>
            </w:r>
            <w:r w:rsidR="000A4A38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</w:t>
            </w:r>
            <w:r w:rsidR="00186DC0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jezioro o wysokiej zawartości </w:t>
            </w:r>
            <w:r w:rsidR="000A4A38">
              <w:rPr>
                <w:rStyle w:val="Teksttreci295pt"/>
                <w:rFonts w:ascii="Arial" w:hAnsi="Arial" w:cs="Arial"/>
                <w:sz w:val="18"/>
                <w:szCs w:val="18"/>
              </w:rPr>
              <w:t>wapnia, o dużym wypływie zlewni, stratyfikowane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4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Charakterystyka dna kąpieliska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1,1, 20)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Dno muliste 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Głębokość jeziora lub innego zbiornika wodnego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 w:rsidP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1742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maksymalna: </w:t>
            </w:r>
            <w:r w:rsidR="000A4A38">
              <w:rPr>
                <w:rStyle w:val="Teksttreci295pt"/>
                <w:rFonts w:ascii="Arial" w:hAnsi="Arial" w:cs="Arial"/>
                <w:sz w:val="18"/>
                <w:szCs w:val="18"/>
              </w:rPr>
              <w:t>16,11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 w:rsidP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1301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średnia:</w:t>
            </w:r>
            <w:r w:rsidR="000A4A38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5,30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III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Kąpielisko zlokalizowane na zbiorniku zaporowym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21-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Wysokość nad poziomem morza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5,1, 8) 16)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&lt; 200 m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200-800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800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Powierzchnia zlewni zbiornika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5,1, 8)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&lt; 10 km2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 km2 lub więcej, ale mniej niż 100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100 km2 lub więcej, ale mniej niż 1000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1000 km2 lub więcej, ale mniej niż 10 000 km2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10 000 km2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4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Powierzchnia zbiornika przy normalnym poziomie piętrzenia (NPP)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528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 xml:space="preserve"> km2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4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Objętość zbiornika przy normalnym poziomie piętrzenia (NPP)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528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 xml:space="preserve"> mln 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Głębokość zbiornika przy normalnym poziomie piętrzenia (NPP)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1742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maksymalna: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1301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średnia: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4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Średnie dobowe zmiany poziomu wody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926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 xml:space="preserve">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IV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Kąpielisko zlokalizowane na wodach przejściowych lub przybrzeżnych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Typ wód przejściowych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5), 14), 17), 22)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typu: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typu: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Typ wód przybrzeżnych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14) 17) 23)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typu: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typu: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90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Zrzuty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24)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oczyszczonych ścieków komunalnych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26) 27)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oczyszczonych ścieków przemysłowych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^ </w:t>
            </w:r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  <w:vertAlign w:val="superscript"/>
              </w:rPr>
              <w:t>26)</w:t>
            </w:r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>'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27)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Zrzuty ścieków z oczyszczalni przydomowych^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26), 27),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Nielegalne zrzuty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Brak danych</w:t>
            </w:r>
          </w:p>
        </w:tc>
      </w:tr>
      <w:tr w:rsidR="00DB7ABB" w:rsidRPr="004C60B5">
        <w:trPr>
          <w:trHeight w:hRule="exact" w:val="56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wód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pochłodniczych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25) 26), 27),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Pr="004C60B5" w:rsidRDefault="00DB7ABB">
      <w:pPr>
        <w:rPr>
          <w:rFonts w:ascii="Arial" w:hAnsi="Arial" w:cs="Arial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3322"/>
        <w:gridCol w:w="701"/>
        <w:gridCol w:w="4210"/>
      </w:tblGrid>
      <w:tr w:rsidR="00DB7ABB" w:rsidRPr="004C60B5">
        <w:trPr>
          <w:trHeight w:hRule="exact" w:val="78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lastRenderedPageBreak/>
              <w:t>86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oczyszczonych wód opadowych lub roztopowych z systemu kanalizacji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26,1, 27)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powierzchni 77200 m² są to zrzuty z dróg utwardzonych i parkingów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nieoczyszczonych wód deszczowych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26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Brak danych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ścieków z odwodnienia zakładów górniczych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26,1, 27)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101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Odprowadzanie wód z urządzeń melioracyjnych odwadniających pola nawożone gnojówką lub gnojowicą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26,1, 28)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Nie ma rowów i innych urządzeń melioracyjnych odprowadzających wodę do Jeziora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Górznieńskiego</w:t>
            </w:r>
            <w:proofErr w:type="spellEnd"/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ze stawów hodowlanych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26- 27) 28)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Zrzuty zanieczyszczeń z jednostek pływających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29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Inne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,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26)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II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 w:rsidP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Użytkowanie zlewni wokół kąpieliska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24</w:t>
            </w: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1, 30)</w:t>
            </w:r>
          </w:p>
        </w:tc>
      </w:tr>
      <w:tr w:rsidR="00DB7ABB" w:rsidRPr="004C60B5" w:rsidTr="000A4A38">
        <w:trPr>
          <w:trHeight w:hRule="exact" w:val="47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Zabudowa miejska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Budynki oddalone  50 m od kąpieliska, zabudowa rozproszona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Tereny przemysłowe, handlowe i komunikacyjne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Kopalnie, wyrobiska i budowy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Miejskie tereny zielone i wypoczynkowe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Park miejski, promenada wzdłuż jeziora prowadząca do plaży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Grunty orne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Uprawy trwałe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Łąki i pastwiska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Obszary upraw mieszanych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 w:rsidTr="00795449">
        <w:trPr>
          <w:trHeight w:hRule="exact" w:val="55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Lasy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0A4A38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Mieszane z przeważającym gatunkiem sosna zwyczajna i buk zwyczajny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Zespoły roślinności drzewiastej i krzewiastej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 samą woda olsza czarna</w:t>
            </w:r>
          </w:p>
        </w:tc>
      </w:tr>
      <w:tr w:rsidR="00DB7ABB" w:rsidRPr="004C60B5" w:rsidTr="00795449">
        <w:trPr>
          <w:trHeight w:hRule="exact" w:val="58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Tereny otwarte, pozbawione roślinności lub z rzadkim pokryciem roślinnym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Inne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III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 w:rsidP="000A4A38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Formy wypoczynku na terenie kąpieliska i w jego otoczeniu, w odległości do 500 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24)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Kąpiel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Sporty wodne (kajaki, łodzie żaglowe, motorówki)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Kajaki, rowery wodne, jezioro objęte strefą ciszy, zakaz używania motorówek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Wędkarstwo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0A4A38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Inne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 w:rsidP="00795449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IV</w:t>
            </w:r>
          </w:p>
        </w:tc>
        <w:tc>
          <w:tcPr>
            <w:tcW w:w="82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Wyposażenie techniczne kąpieliska oraz dbałość o jego czystość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Toalety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tak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Natryski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tak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4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Kosze na śmieci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X 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DB7ABB" w:rsidRPr="004C60B5">
        <w:trPr>
          <w:trHeight w:hRule="exact" w:val="33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402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nie</w:t>
            </w: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Pr="004C60B5" w:rsidRDefault="00DB7ABB">
      <w:pPr>
        <w:rPr>
          <w:rFonts w:ascii="Arial" w:hAnsi="Arial" w:cs="Arial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4022"/>
        <w:gridCol w:w="4210"/>
      </w:tblGrid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lastRenderedPageBreak/>
              <w:t>115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Ogrodzenie plaży kąpieliska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tak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Sprzątanie plaży kąpieliska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tak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 w:rsidP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1622"/>
              </w:tabs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częstotliwość: </w:t>
            </w:r>
            <w:r w:rsidR="00795449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4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razy/dobę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31)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Zakaz wprowadzania zwierząt na teren kąpieliska i plażę kąpieliska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tak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V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Inne informacje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Kąpielisko zlokalizowane na obszarze objętym formą ochrony przyrody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1,1,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32)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tak</w:t>
            </w:r>
          </w:p>
        </w:tc>
      </w:tr>
      <w:tr w:rsidR="00DB7ABB" w:rsidRPr="004C60B5" w:rsidTr="00795449">
        <w:trPr>
          <w:trHeight w:hRule="exact" w:val="38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opis formy ochrony przyrody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33-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:</w:t>
            </w:r>
            <w:proofErr w:type="spellStart"/>
            <w:r w:rsidR="00795449">
              <w:rPr>
                <w:rStyle w:val="Teksttreci295pt"/>
                <w:rFonts w:ascii="Arial" w:hAnsi="Arial" w:cs="Arial"/>
                <w:sz w:val="18"/>
                <w:szCs w:val="18"/>
              </w:rPr>
              <w:t>Górznieńsko</w:t>
            </w:r>
            <w:proofErr w:type="spellEnd"/>
            <w:r w:rsidR="00795449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Lidzbarski Park Krajobrazowy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Kąpielisko zlokalizowane w odległości mniejszej niż 1000 m od wodopoju dla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zwierząt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1,1, 8)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tak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odległość od wodopoju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34-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: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Zanieczyszczenie osadów dennych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8)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,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,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14)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,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35)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,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36)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metale ciężkie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substancje priorytetowe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X 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brak zanieczyszczenia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brak danych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E. Możliwość rozmnożenia się sinic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132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Zakwity sinic zaobserwowane w okresie ostatnich 4 lat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2,1,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37)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nie stwierdzono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133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zjawisko wystąpiło tylko w 1 roku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134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zjawisko wystąpiło w 2 lub 3 latach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left="280" w:hanging="28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zjawisko występowało w każdym roku z ostatnich 4 lat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136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Ryzyko rozmnożenia się sinic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 przyszłości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13,1, 14)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</w:t>
            </w:r>
            <w:r w:rsidR="00795449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X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brak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38)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137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małe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39)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138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 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średnie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40-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139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duże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41)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 xml:space="preserve">F. Możliwość rozmnożenia się </w:t>
            </w:r>
            <w:proofErr w:type="spellStart"/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makroglonów</w:t>
            </w:r>
            <w:proofErr w:type="spellEnd"/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 xml:space="preserve"> lub fitoplanktonu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Makroglony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42)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Morszczyn pęcherzykowaty </w:t>
            </w:r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>Fucus</w:t>
            </w:r>
            <w:proofErr w:type="spellEnd"/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>vesiculosus</w:t>
            </w:r>
            <w:proofErr w:type="spellEnd"/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>)</w:t>
            </w:r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  <w:vertAlign w:val="superscript"/>
              </w:rPr>
              <w:t>13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^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43)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dotyczy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Zielenice z rodzaju </w:t>
            </w:r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</w:rPr>
              <w:t>Ufoct</w:t>
            </w:r>
            <w:r w:rsidRPr="004C60B5">
              <w:rPr>
                <w:rStyle w:val="Teksttreci295ptKursywa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 xml:space="preserve"> 14,1, 43)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95449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dotyczy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Inne taksony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makroglonów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niż wymienione w polach: 140 i 141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1, 14,1, 43)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II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Fitoplankton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44)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143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Ryzyko rozmnożenia się fitoplanktonu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8,1, 13,1, 14)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brak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45)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144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95449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>
              <w:rPr>
                <w:rStyle w:val="Teksttreci295pt"/>
                <w:rFonts w:ascii="Arial" w:hAnsi="Arial" w:cs="Arial"/>
                <w:sz w:val="18"/>
                <w:szCs w:val="18"/>
              </w:rPr>
              <w:t>X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małe</w:t>
            </w:r>
            <w:r w:rsidR="00774E67"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46)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średnie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47-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146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both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duże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48)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left="160"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G. Informacja w przypadku, gdy istnieje ryzyko krótkotrwałych zanieczyszczeń w okresie, dla którego</w:t>
            </w:r>
          </w:p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sporządzono profil wody w kąpielisku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49</w:t>
            </w: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</w:tr>
      <w:tr w:rsidR="00DB7ABB" w:rsidRPr="004C60B5">
        <w:trPr>
          <w:trHeight w:hRule="exact" w:val="55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147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Rodzaj spodziewanych krótkotrwałych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2,1, 5) 25), 29)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 w:rsidP="005A2A8D">
            <w:pPr>
              <w:framePr w:w="9058" w:wrap="notBeside" w:vAnchor="text" w:hAnchor="text" w:xAlign="center" w:y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stwierdzono</w:t>
            </w: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Pr="004C60B5" w:rsidRDefault="00DB7ABB">
      <w:pPr>
        <w:rPr>
          <w:rFonts w:ascii="Arial" w:hAnsi="Arial" w:cs="Arial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4022"/>
        <w:gridCol w:w="4210"/>
      </w:tblGrid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lastRenderedPageBreak/>
              <w:t>148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Częstotliwość spodziewanych krótkotrwałych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stwierdzono</w:t>
            </w:r>
          </w:p>
        </w:tc>
      </w:tr>
      <w:tr w:rsidR="00DB7ABB" w:rsidRPr="004C60B5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149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Czas trwania spodziewanych krótkotrwałych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stwierdzono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Przyczyna spodziewanych krótkotrwałych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5)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29-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stwierdzono</w:t>
            </w:r>
          </w:p>
        </w:tc>
      </w:tr>
      <w:tr w:rsidR="00DB7ABB" w:rsidRPr="004C60B5">
        <w:trPr>
          <w:trHeight w:hRule="exact" w:val="78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Działania podejmowane w związku ze spodziewanymi krótkotrwałymi zanieczyszczeniami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 w:rsidP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Zabezpieczenie obszaru wody, jak najszybsze usunięcie zanieczyszczeń</w:t>
            </w:r>
          </w:p>
        </w:tc>
      </w:tr>
      <w:tr w:rsidR="00DB7ABB" w:rsidRPr="004C60B5">
        <w:trPr>
          <w:trHeight w:hRule="exact" w:val="77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Działania, jakie zostaną podjęte w przypadku wystąpienia spodziewanych krótkotrwałych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Powiadomienie Państwowego Powiatowego Inspektora Sanitarnego, Wydziału Ochrony Środowiska</w:t>
            </w:r>
          </w:p>
        </w:tc>
      </w:tr>
      <w:tr w:rsidR="00DB7ABB" w:rsidRPr="004C60B5">
        <w:trPr>
          <w:trHeight w:hRule="exact" w:val="78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153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Właściwe organy i osoby wskazane do kontaktu na wypadek wystąpienia krótkotrwałych zanieczyszczeń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50)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 w:rsidP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Państwowy Powiatowy Inspektor Sanitarny, Wydział Ochrony Środowiska</w:t>
            </w:r>
          </w:p>
        </w:tc>
      </w:tr>
      <w:tr w:rsidR="00DB7ABB" w:rsidRPr="004C60B5">
        <w:trPr>
          <w:trHeight w:hRule="exact" w:val="778"/>
          <w:jc w:val="center"/>
        </w:trPr>
        <w:tc>
          <w:tcPr>
            <w:tcW w:w="9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H. Opis cech fizycznych, hydrologicznych i geograficznych innych wód powierzchniowych znajdujących się w zlewni wód, na których jest zlokalizowane kąpielisko, za pośrednictwem których jest możliwy dopływ zanieczyszczeń do wody w kąpielisku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2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PogrubienieTeksttreci210pt"/>
                <w:rFonts w:ascii="Arial" w:hAnsi="Arial" w:cs="Arial"/>
                <w:sz w:val="18"/>
                <w:szCs w:val="18"/>
              </w:rPr>
              <w:t>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51)</w:t>
            </w:r>
          </w:p>
        </w:tc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7ABB" w:rsidRPr="004C60B5">
        <w:trPr>
          <w:trHeight w:hRule="exact" w:val="78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154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26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cieku, jeziora lub innego zbiornika wodnego, lub akwenu wód przejściowych lub przybrzeżnych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dotyczy</w:t>
            </w:r>
          </w:p>
        </w:tc>
      </w:tr>
      <w:tr w:rsidR="00DB7ABB" w:rsidRPr="004C60B5">
        <w:trPr>
          <w:trHeight w:hRule="exact" w:val="54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jednolitej części wód powierzchniowych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52-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5A2A8D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dotyczy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jednolitej części wód powierzchniowych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157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Wysokość nad poziomem morza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8-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53-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&lt; 200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158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200-800 m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800 m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Powierzchnia zlewni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8-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54-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&lt; 10 km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161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 km2 lub więcej’ ale mniej niż 100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162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100 km2 lub więcej’ ale mniej niż 1000 km2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163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1000 km2 lub więcej’ ale mniej niż 10 000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164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□ &gt; 10 000 km2</w:t>
            </w:r>
          </w:p>
        </w:tc>
      </w:tr>
      <w:tr w:rsidR="00DB7ABB" w:rsidRPr="004C60B5">
        <w:trPr>
          <w:trHeight w:hRule="exact" w:val="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165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Typ cieku lub jeziora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17-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55-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56-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kod typu:</w:t>
            </w:r>
          </w:p>
        </w:tc>
      </w:tr>
      <w:tr w:rsidR="00DB7ABB" w:rsidRPr="004C60B5">
        <w:trPr>
          <w:trHeight w:hRule="exact" w:val="31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166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nazwa typu:</w:t>
            </w:r>
          </w:p>
        </w:tc>
      </w:tr>
      <w:tr w:rsidR="00DB7ABB" w:rsidRPr="004C60B5">
        <w:trPr>
          <w:trHeight w:hRule="exact" w:val="59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167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Średni przepływ z ostatnich 4 lat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18-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57-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11"/>
              </w:tabs>
              <w:spacing w:before="0" w:line="274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Średni niski przepływ z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wielolecia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(SNQ-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/s</w:t>
            </w:r>
          </w:p>
        </w:tc>
      </w:tr>
      <w:tr w:rsidR="00DB7ABB" w:rsidRPr="004C60B5">
        <w:trPr>
          <w:trHeight w:hRule="exact" w:val="82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168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26"/>
              </w:tabs>
              <w:spacing w:before="0" w:line="25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Średnia z przepływów średnich rocznych z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wielolecia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(SSQ-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/s</w:t>
            </w:r>
          </w:p>
        </w:tc>
      </w:tr>
      <w:tr w:rsidR="00DB7ABB" w:rsidRPr="004C60B5">
        <w:trPr>
          <w:trHeight w:hRule="exact" w:val="59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169</w:t>
            </w:r>
          </w:p>
        </w:tc>
        <w:tc>
          <w:tcPr>
            <w:tcW w:w="40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tabs>
                <w:tab w:val="left" w:leader="dot" w:pos="811"/>
              </w:tabs>
              <w:spacing w:before="0" w:line="269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Średni wysoki przepływ z </w:t>
            </w:r>
            <w:proofErr w:type="spellStart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wielolecia</w:t>
            </w:r>
            <w:proofErr w:type="spellEnd"/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 (SWQ-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ab/>
              <w:t>m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/s</w:t>
            </w:r>
          </w:p>
        </w:tc>
      </w:tr>
      <w:tr w:rsidR="00DB7ABB" w:rsidRPr="004C60B5">
        <w:trPr>
          <w:trHeight w:hRule="exact" w:val="56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1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170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B7ABB" w:rsidRPr="004C60B5" w:rsidRDefault="00774E67">
            <w:pPr>
              <w:pStyle w:val="Teksttreci20"/>
              <w:framePr w:w="9058" w:wrap="notBeside" w:vAnchor="text" w:hAnchor="text" w:xAlign="center" w:y="1"/>
              <w:shd w:val="clear" w:color="auto" w:fill="auto"/>
              <w:spacing w:before="0" w:line="230" w:lineRule="exact"/>
              <w:ind w:firstLine="0"/>
              <w:rPr>
                <w:rFonts w:ascii="Arial" w:hAnsi="Arial" w:cs="Arial"/>
              </w:rPr>
            </w:pP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>Współczynnik nieregularności przepływów SSQ/SWQ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18-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</w:rPr>
              <w:t xml:space="preserve">’ </w:t>
            </w:r>
            <w:r w:rsidRPr="004C60B5">
              <w:rPr>
                <w:rStyle w:val="Teksttreci295pt"/>
                <w:rFonts w:ascii="Arial" w:hAnsi="Arial" w:cs="Arial"/>
                <w:sz w:val="18"/>
                <w:szCs w:val="18"/>
                <w:vertAlign w:val="superscript"/>
              </w:rPr>
              <w:t>57-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ABB" w:rsidRPr="004C60B5" w:rsidRDefault="00DB7ABB">
            <w:pPr>
              <w:framePr w:w="9058" w:wrap="notBeside" w:vAnchor="text" w:hAnchor="text" w:xAlign="center" w:y="1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B7ABB" w:rsidRPr="004C60B5" w:rsidRDefault="00DB7ABB">
      <w:pPr>
        <w:framePr w:w="9058" w:wrap="notBeside" w:vAnchor="text" w:hAnchor="text" w:xAlign="center" w:y="1"/>
        <w:rPr>
          <w:rFonts w:ascii="Arial" w:hAnsi="Arial" w:cs="Arial"/>
          <w:sz w:val="18"/>
          <w:szCs w:val="18"/>
        </w:rPr>
      </w:pPr>
    </w:p>
    <w:p w:rsidR="00DB7ABB" w:rsidRDefault="00DB7ABB">
      <w:pPr>
        <w:rPr>
          <w:rFonts w:ascii="Arial" w:hAnsi="Arial" w:cs="Arial"/>
          <w:sz w:val="18"/>
          <w:szCs w:val="18"/>
        </w:rPr>
      </w:pPr>
    </w:p>
    <w:p w:rsidR="008056D0" w:rsidRDefault="008056D0">
      <w:pPr>
        <w:rPr>
          <w:rFonts w:ascii="Arial" w:hAnsi="Arial" w:cs="Arial"/>
          <w:sz w:val="18"/>
          <w:szCs w:val="18"/>
        </w:rPr>
      </w:pPr>
    </w:p>
    <w:p w:rsidR="008056D0" w:rsidRDefault="008056D0">
      <w:pPr>
        <w:rPr>
          <w:rFonts w:ascii="Arial" w:hAnsi="Arial" w:cs="Arial"/>
          <w:sz w:val="18"/>
          <w:szCs w:val="18"/>
        </w:rPr>
      </w:pPr>
    </w:p>
    <w:p w:rsidR="008056D0" w:rsidRDefault="008056D0">
      <w:pPr>
        <w:rPr>
          <w:rFonts w:ascii="Arial" w:hAnsi="Arial" w:cs="Arial"/>
          <w:sz w:val="18"/>
          <w:szCs w:val="18"/>
        </w:rPr>
      </w:pPr>
    </w:p>
    <w:p w:rsidR="008056D0" w:rsidRDefault="008056D0">
      <w:pPr>
        <w:rPr>
          <w:rFonts w:ascii="Arial" w:hAnsi="Arial" w:cs="Arial"/>
          <w:sz w:val="18"/>
          <w:szCs w:val="18"/>
        </w:rPr>
      </w:pPr>
    </w:p>
    <w:p w:rsidR="008056D0" w:rsidRPr="004C60B5" w:rsidRDefault="008056D0">
      <w:pPr>
        <w:rPr>
          <w:rFonts w:ascii="Arial" w:hAnsi="Arial" w:cs="Arial"/>
          <w:sz w:val="18"/>
          <w:szCs w:val="18"/>
        </w:rPr>
      </w:pPr>
    </w:p>
    <w:p w:rsidR="00DB7ABB" w:rsidRPr="004C60B5" w:rsidRDefault="00774E67">
      <w:pPr>
        <w:pStyle w:val="Teksttreci40"/>
        <w:shd w:val="clear" w:color="auto" w:fill="auto"/>
        <w:spacing w:before="576" w:after="111"/>
        <w:ind w:left="360" w:hanging="360"/>
        <w:jc w:val="left"/>
        <w:rPr>
          <w:rFonts w:ascii="Arial" w:hAnsi="Arial" w:cs="Arial"/>
          <w:sz w:val="18"/>
          <w:szCs w:val="18"/>
        </w:rPr>
      </w:pPr>
      <w:r w:rsidRPr="004C60B5">
        <w:rPr>
          <w:rStyle w:val="Teksttreci41"/>
          <w:rFonts w:ascii="Arial" w:hAnsi="Arial" w:cs="Arial"/>
          <w:sz w:val="18"/>
          <w:szCs w:val="18"/>
        </w:rPr>
        <w:lastRenderedPageBreak/>
        <w:t>Objaśnienia:</w:t>
      </w:r>
    </w:p>
    <w:p w:rsidR="00DB7ABB" w:rsidRPr="004C60B5" w:rsidRDefault="00774E67">
      <w:pPr>
        <w:pStyle w:val="Teksttreci20"/>
        <w:shd w:val="clear" w:color="auto" w:fill="auto"/>
        <w:spacing w:before="0"/>
        <w:ind w:left="360" w:firstLine="0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własne organizatora kąpieliska oraz wyniki dokonanych przez niego obserwacji.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1"/>
        </w:tabs>
        <w:spacing w:before="0"/>
        <w:ind w:left="360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od państwowego powiatowego inspektora sanitarnego lub od państwowego granicznego inspektora sanitarnego.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1"/>
        </w:tabs>
        <w:spacing w:before="0"/>
        <w:ind w:left="360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 tylko w przypadku, gdy przed aktualizacją został sporządzony profil wody w kąpielisku poprzedzający bieżącą aktua</w:t>
      </w:r>
      <w:r w:rsidRPr="004C60B5">
        <w:rPr>
          <w:rStyle w:val="Teksttreci21"/>
          <w:rFonts w:ascii="Arial" w:hAnsi="Arial" w:cs="Arial"/>
        </w:rPr>
        <w:softHyphen/>
        <w:t>lizację.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Pole 19 wypełnia się tylko w przypadku kąpieliska zlokalizowanego na wodach przejściowych lub przybrzeżnych.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od dyrektora regionalnego zarządu gospodarki wodnej Wód Polskich lub właściciela wód niebędących własnością Skarbu Państwa.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 właściwe; w przypadku zaznaczenia pola 20, 21 lub 22 przechodzi się do pola 24; jeżeli zaznaczono pole 23, przechodzi się do pola 25.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Jeżeli kąpielisko nie znajduje się w wyznaczonej jednolitej części wód powierzchniowych, pola 26-31 pozostawia się puste i prze</w:t>
      </w:r>
      <w:r w:rsidRPr="004C60B5">
        <w:rPr>
          <w:rStyle w:val="Teksttreci21"/>
          <w:rFonts w:ascii="Arial" w:hAnsi="Arial" w:cs="Arial"/>
        </w:rPr>
        <w:softHyphen/>
        <w:t>chodzi się do pola 32.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 właściwe pole.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Podaje się kilometraż początku kąpieliska; w przypadku gdy kąpielisko nie jest zlokalizowane na cieku, pole 30 pozostawia się puste i przechodzi się do pola 32.</w:t>
      </w:r>
    </w:p>
    <w:p w:rsidR="00DB7ABB" w:rsidRPr="004C60B5" w:rsidRDefault="00774E67">
      <w:pPr>
        <w:pStyle w:val="Teksttreci20"/>
        <w:numPr>
          <w:ilvl w:val="0"/>
          <w:numId w:val="10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 właściwe; jeżeli kąpielisko nie jest zlokalizowane na cieku, pole 31 pozostawia się puste i przechodzi się do pola 32.</w:t>
      </w:r>
    </w:p>
    <w:p w:rsidR="00DB7ABB" w:rsidRPr="004C60B5" w:rsidRDefault="00774E67">
      <w:pPr>
        <w:pStyle w:val="Teksttreci20"/>
        <w:shd w:val="clear" w:color="auto" w:fill="auto"/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  <w:vertAlign w:val="superscript"/>
        </w:rPr>
        <w:t>u)</w:t>
      </w:r>
      <w:r w:rsidRPr="004C60B5">
        <w:rPr>
          <w:rStyle w:val="Teksttreci21"/>
          <w:rFonts w:ascii="Arial" w:hAnsi="Arial" w:cs="Arial"/>
        </w:rPr>
        <w:t xml:space="preserve"> Podaje się współrzędne punktów granicznych znajdujących się na początku i końcu kąpieliska na linii brzegowej oraz współrzędne</w:t>
      </w:r>
    </w:p>
    <w:p w:rsidR="00DB7ABB" w:rsidRPr="004C60B5" w:rsidRDefault="00774E67">
      <w:pPr>
        <w:pStyle w:val="Teksttreci20"/>
        <w:shd w:val="clear" w:color="auto" w:fill="auto"/>
        <w:spacing w:before="0" w:line="216" w:lineRule="exact"/>
        <w:ind w:left="700" w:hanging="34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punktów granicznych znajdujących się na obszarze wód, na których jest zlokalizowane kąpielisko.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W układzie współrzędnych płaskich prostokątnych, na obowiązującym podkładzie map topograficznych lub </w:t>
      </w:r>
      <w:proofErr w:type="spellStart"/>
      <w:r w:rsidRPr="004C60B5">
        <w:rPr>
          <w:rStyle w:val="Teksttreci21"/>
          <w:rFonts w:ascii="Arial" w:hAnsi="Arial" w:cs="Arial"/>
        </w:rPr>
        <w:t>ortofotomap</w:t>
      </w:r>
      <w:proofErr w:type="spellEnd"/>
      <w:r w:rsidRPr="004C60B5">
        <w:rPr>
          <w:rStyle w:val="Teksttreci21"/>
          <w:rFonts w:ascii="Arial" w:hAnsi="Arial" w:cs="Arial"/>
        </w:rPr>
        <w:t xml:space="preserve"> z państwo</w:t>
      </w:r>
      <w:r w:rsidRPr="004C60B5">
        <w:rPr>
          <w:rStyle w:val="Teksttreci21"/>
          <w:rFonts w:ascii="Arial" w:hAnsi="Arial" w:cs="Arial"/>
        </w:rPr>
        <w:softHyphen/>
        <w:t xml:space="preserve">wego zasobu geodezyjnego i kartograficznego lub na podstawie odczytów z systemu nawigacji satelitarnej, zgodnie z przepisami wydanymi na podstawie art. 3 ust. 5 ustawy z dnia 17 maja 1989 r. - Prawo geodezyjne i kartograficzne (Dz. U. z 2019 r. poz. 725, z </w:t>
      </w:r>
      <w:proofErr w:type="spellStart"/>
      <w:r w:rsidRPr="004C60B5">
        <w:rPr>
          <w:rStyle w:val="Teksttreci21"/>
          <w:rFonts w:ascii="Arial" w:hAnsi="Arial" w:cs="Arial"/>
        </w:rPr>
        <w:t>późn</w:t>
      </w:r>
      <w:proofErr w:type="spellEnd"/>
      <w:r w:rsidRPr="004C60B5">
        <w:rPr>
          <w:rStyle w:val="Teksttreci21"/>
          <w:rFonts w:ascii="Arial" w:hAnsi="Arial" w:cs="Arial"/>
        </w:rPr>
        <w:t>. zm.).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od Głównego Inspektora Ochrony Środowiska.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Podaje się, jeżeli wypełniono pole 26.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Jeżeli kąpielisko nie jest zlokalizowane na cieku innym niż zbiornik zaporowy, przechodzi się do punktu II w części C.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Dotyczy wód kąpieliska.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Typy wód powierzchniowych, z podziałem na kategorie tych wód, są określone w przepisach wydanych na podstawie art. 53 ust. 4 ustawy z dnia 20 lipca 2017 r. - Prawo wodne (Dz. U. z 2018 r. poz. 2268, z </w:t>
      </w:r>
      <w:proofErr w:type="spellStart"/>
      <w:r w:rsidRPr="004C60B5">
        <w:rPr>
          <w:rStyle w:val="Teksttreci21"/>
          <w:rFonts w:ascii="Arial" w:hAnsi="Arial" w:cs="Arial"/>
        </w:rPr>
        <w:t>późn</w:t>
      </w:r>
      <w:proofErr w:type="spellEnd"/>
      <w:r w:rsidRPr="004C60B5">
        <w:rPr>
          <w:rStyle w:val="Teksttreci21"/>
          <w:rFonts w:ascii="Arial" w:hAnsi="Arial" w:cs="Arial"/>
        </w:rPr>
        <w:t>. zm.).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z Instytutu Meteorologii i Gospodarki Wodnej - Państwowego Instytutu Badawczego.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Jeżeli kąpielisko nie jest zlokalizowane na jeziorze lub innym zbiorniku wodnym, przechodzi się do punktu III w części C.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Dno muliste, piaszczyste lub kamieniste.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Jeżeli kąpielisko nie jest zlokalizowane na zbiorniku zaporowym, przechodzi się do punktu IV w części C.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się, jeżeli zaznaczono pole 22.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się, jeżeli zaznaczono pole 23.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 właściwe pole.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od wojewódzkiego inspektora ochrony środowiska.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od dyrektora zarządu zlewni Wód Polskich lub dyrektora regionalnego zarządu gospodarki wodnej Wód Polskich.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 na podstawie pozwoleń wodnoprawnych.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Podaje się odległość zrzutu od kąpieliska, z dokładnością do 50 m.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Dane pochodzące od dyrektora urzędu morskiego.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Opis zgodnie z klasami pokrycia terenu lub użytkowania ziemi wyróżnionymi w bazie CORINE Land </w:t>
      </w:r>
      <w:proofErr w:type="spellStart"/>
      <w:r w:rsidRPr="004C60B5">
        <w:rPr>
          <w:rStyle w:val="Teksttreci21"/>
          <w:rFonts w:ascii="Arial" w:hAnsi="Arial" w:cs="Arial"/>
        </w:rPr>
        <w:t>Cover</w:t>
      </w:r>
      <w:proofErr w:type="spellEnd"/>
      <w:r w:rsidRPr="004C60B5">
        <w:rPr>
          <w:rStyle w:val="Teksttreci21"/>
          <w:rFonts w:ascii="Arial" w:hAnsi="Arial" w:cs="Arial"/>
        </w:rPr>
        <w:t xml:space="preserve"> (CLC), na poziomie 3.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się, jeżeli zaznaczono pole 117.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W rozumieniu ustawy z dnia 16 kwietnia 2004 r. o ochronie przyrody (Dz. U. z 2018 r. poz. 1614, z </w:t>
      </w:r>
      <w:proofErr w:type="spellStart"/>
      <w:r w:rsidRPr="004C60B5">
        <w:rPr>
          <w:rStyle w:val="Teksttreci21"/>
          <w:rFonts w:ascii="Arial" w:hAnsi="Arial" w:cs="Arial"/>
        </w:rPr>
        <w:t>późn</w:t>
      </w:r>
      <w:proofErr w:type="spellEnd"/>
      <w:r w:rsidRPr="004C60B5">
        <w:rPr>
          <w:rStyle w:val="Teksttreci21"/>
          <w:rFonts w:ascii="Arial" w:hAnsi="Arial" w:cs="Arial"/>
        </w:rPr>
        <w:t>. zm.).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się, jeżeli zaznaczono pole 122, podając w szczególności nazwę obszaru objętego formą ochrony przyrody (np.: nazwę parku narodowego, nazwę obszaru Natura 2000).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się, jeżeli zaznaczono pole 125.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Na podstawie najbardziej aktualnych danych z ostatnich 4 lat poprzedzających rok, w którym jest sporządzany profil wody w kąpie</w:t>
      </w:r>
      <w:r w:rsidRPr="004C60B5">
        <w:rPr>
          <w:rStyle w:val="Teksttreci21"/>
          <w:rFonts w:ascii="Arial" w:hAnsi="Arial" w:cs="Arial"/>
        </w:rPr>
        <w:softHyphen/>
        <w:t>lisku.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Wykaz substancji priorytetowych jest określony w przepisach wydanych na podstawie art. 114 ustawy z dnia 20 lipca 2017 r. - Pra</w:t>
      </w:r>
      <w:r w:rsidRPr="004C60B5">
        <w:rPr>
          <w:rStyle w:val="Teksttreci21"/>
          <w:rFonts w:ascii="Arial" w:hAnsi="Arial" w:cs="Arial"/>
        </w:rPr>
        <w:softHyphen/>
        <w:t>wo wodne.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Opis na podstawie obserwacji na miejscu.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Zaznacza się, jeżeli zaznaczono pole 132, a wyniki monitoringu będącego podstawą do klasyfikacji, o której mowa w polu 37, nie wskazały na przekroczenie przez wskaźniki charakteryzujące warunki biogenne oraz przez - w zależności od kategorii wód - fito- plankton lub chlorofil </w:t>
      </w:r>
      <w:r w:rsidRPr="004C60B5">
        <w:rPr>
          <w:rStyle w:val="Teksttreci2Kursywa"/>
          <w:rFonts w:ascii="Arial" w:hAnsi="Arial" w:cs="Arial"/>
        </w:rPr>
        <w:t>a</w:t>
      </w:r>
      <w:r w:rsidRPr="004C60B5">
        <w:rPr>
          <w:rStyle w:val="Teksttreci21"/>
          <w:rFonts w:ascii="Arial" w:hAnsi="Arial" w:cs="Arial"/>
        </w:rPr>
        <w:t xml:space="preserve">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</w:t>
      </w:r>
      <w:r w:rsidRPr="004C60B5">
        <w:rPr>
          <w:rStyle w:val="Teksttreci21"/>
          <w:rFonts w:ascii="Arial" w:hAnsi="Arial" w:cs="Arial"/>
        </w:rPr>
        <w:softHyphen/>
        <w:t>nych na podstawie art. 38a ust. 3 ustawy z dnia 18 lipca 2001 r. - Prawo wodne (Dz. U. z 2017 r. poz. 1121), w przypadku gdy kla</w:t>
      </w:r>
      <w:r w:rsidRPr="004C60B5">
        <w:rPr>
          <w:rStyle w:val="Teksttreci21"/>
          <w:rFonts w:ascii="Arial" w:hAnsi="Arial" w:cs="Arial"/>
        </w:rPr>
        <w:softHyphen/>
        <w:t>syfikacja, o której mowa w polu 37, została wykonana za 2018 r. lub lata wcześniejsze.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0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się, jeżeli zaznaczono:</w:t>
      </w:r>
    </w:p>
    <w:p w:rsidR="00DB7ABB" w:rsidRPr="004C60B5" w:rsidRDefault="00774E67">
      <w:pPr>
        <w:pStyle w:val="Teksttreci20"/>
        <w:numPr>
          <w:ilvl w:val="0"/>
          <w:numId w:val="12"/>
        </w:numPr>
        <w:shd w:val="clear" w:color="auto" w:fill="auto"/>
        <w:tabs>
          <w:tab w:val="left" w:pos="691"/>
        </w:tabs>
        <w:spacing w:before="0" w:line="216" w:lineRule="exact"/>
        <w:ind w:left="700" w:hanging="34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pole 133, a wyniki monitoringu będącego podstawą do klasyfikacji, o której mowa w polu 37, nie wskazały na przekroczenie przez wskaźniki charakteryzujące warunki biogenne oraz przez - w zależności od kategorii wód - </w:t>
      </w:r>
      <w:r w:rsidRPr="004C60B5">
        <w:rPr>
          <w:rStyle w:val="Teksttreci21"/>
          <w:rFonts w:ascii="Arial" w:hAnsi="Arial" w:cs="Arial"/>
        </w:rPr>
        <w:lastRenderedPageBreak/>
        <w:t xml:space="preserve">fitoplankton lub chlorofil </w:t>
      </w:r>
      <w:r w:rsidRPr="004C60B5">
        <w:rPr>
          <w:rStyle w:val="Teksttreci2Kursywa"/>
          <w:rFonts w:ascii="Arial" w:hAnsi="Arial" w:cs="Arial"/>
        </w:rPr>
        <w:t xml:space="preserve">a </w:t>
      </w:r>
      <w:r w:rsidRPr="004C60B5">
        <w:rPr>
          <w:rStyle w:val="Teksttreci21"/>
          <w:rFonts w:ascii="Arial" w:hAnsi="Arial" w:cs="Arial"/>
        </w:rPr>
        <w:t>wartości granicznych określonych dla I klasy stanu ekologicznego lub potencjału ekologicznego jednolitych części wód po</w:t>
      </w:r>
      <w:r w:rsidRPr="004C60B5">
        <w:rPr>
          <w:rStyle w:val="Teksttreci21"/>
          <w:rFonts w:ascii="Arial" w:hAnsi="Arial" w:cs="Arial"/>
        </w:rPr>
        <w:softHyphen/>
        <w:t>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DB7ABB" w:rsidRPr="004C60B5" w:rsidRDefault="00774E67">
      <w:pPr>
        <w:pStyle w:val="Teksttreci20"/>
        <w:numPr>
          <w:ilvl w:val="0"/>
          <w:numId w:val="12"/>
        </w:numPr>
        <w:shd w:val="clear" w:color="auto" w:fill="auto"/>
        <w:tabs>
          <w:tab w:val="left" w:pos="691"/>
        </w:tabs>
        <w:spacing w:before="0" w:line="216" w:lineRule="exact"/>
        <w:ind w:left="700" w:hanging="34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pole 132,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4C60B5">
        <w:rPr>
          <w:rStyle w:val="Teksttreci2Kursywa"/>
          <w:rFonts w:ascii="Arial" w:hAnsi="Arial" w:cs="Arial"/>
        </w:rPr>
        <w:t xml:space="preserve">a </w:t>
      </w:r>
      <w:r w:rsidRPr="004C60B5">
        <w:rPr>
          <w:rStyle w:val="Teksttreci21"/>
          <w:rFonts w:ascii="Arial" w:hAnsi="Arial" w:cs="Arial"/>
        </w:rPr>
        <w:t>wartości granicznych określonych dla II klasy stanu ekologicznego lub potencjału ekologicznego jednolitych części wód po</w:t>
      </w:r>
      <w:r w:rsidRPr="004C60B5">
        <w:rPr>
          <w:rStyle w:val="Teksttreci21"/>
          <w:rFonts w:ascii="Arial" w:hAnsi="Arial" w:cs="Arial"/>
        </w:rPr>
        <w:softHyphen/>
        <w:t xml:space="preserve">wierzchniowych w przepisach wydanych na podstawie art. 53 ust. 4 ustawy z dnia 20 lipca 2017 r. - Prawo wodne, w przypadku gdy klasyfikacja, o której mowa w polu </w:t>
      </w:r>
      <w:r w:rsidRPr="004C60B5">
        <w:rPr>
          <w:rStyle w:val="Teksttreci2Kursywa"/>
          <w:rFonts w:ascii="Arial" w:hAnsi="Arial" w:cs="Arial"/>
        </w:rPr>
        <w:t>37,</w:t>
      </w:r>
      <w:r w:rsidRPr="004C60B5">
        <w:rPr>
          <w:rStyle w:val="Teksttreci21"/>
          <w:rFonts w:ascii="Arial" w:hAnsi="Arial" w:cs="Arial"/>
        </w:rPr>
        <w:t xml:space="preserve">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się, jeżeli zaznaczono:</w:t>
      </w:r>
    </w:p>
    <w:p w:rsidR="00DB7ABB" w:rsidRPr="004C60B5" w:rsidRDefault="00774E67">
      <w:pPr>
        <w:pStyle w:val="Teksttreci20"/>
        <w:numPr>
          <w:ilvl w:val="0"/>
          <w:numId w:val="13"/>
        </w:numPr>
        <w:shd w:val="clear" w:color="auto" w:fill="auto"/>
        <w:tabs>
          <w:tab w:val="left" w:pos="695"/>
        </w:tabs>
        <w:spacing w:before="0" w:line="216" w:lineRule="exact"/>
        <w:ind w:left="700" w:hanging="34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pole 133, a wyniki monitoringu będącego podstawą do klasyfikacji, o której mowa w polu 37, wskazały na przekroczenie przez wskaźniki charakteryzujące warunki biogenne oraz przez - w zależności od kategorii wód - fitoplankton lub chlorofil </w:t>
      </w:r>
      <w:r w:rsidRPr="004C60B5">
        <w:rPr>
          <w:rStyle w:val="Teksttreci2Kursywa"/>
          <w:rFonts w:ascii="Arial" w:hAnsi="Arial" w:cs="Arial"/>
        </w:rPr>
        <w:t>a</w:t>
      </w:r>
      <w:r w:rsidRPr="004C60B5">
        <w:rPr>
          <w:rStyle w:val="Teksttreci21"/>
          <w:rFonts w:ascii="Arial" w:hAnsi="Arial" w:cs="Arial"/>
        </w:rPr>
        <w:t xml:space="preserve"> wartości granicznych określonych dla II klasy stanu ekologicznego lub potencjału ekologicznego jednolitych części wód powierzchnio</w:t>
      </w:r>
      <w:r w:rsidRPr="004C60B5">
        <w:rPr>
          <w:rStyle w:val="Teksttreci21"/>
          <w:rFonts w:ascii="Arial" w:hAnsi="Arial" w:cs="Arial"/>
        </w:rPr>
        <w:softHyphen/>
        <w:t>wych w przepisach wydanych na podstawie art. 53 ust. 4 ustawy z dnia 20 lipca 2017 r. - Prawo wodne, w przypadku gdy kla</w:t>
      </w:r>
      <w:r w:rsidRPr="004C60B5">
        <w:rPr>
          <w:rStyle w:val="Teksttreci21"/>
          <w:rFonts w:ascii="Arial" w:hAnsi="Arial" w:cs="Arial"/>
        </w:rPr>
        <w:softHyphen/>
        <w:t>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DB7ABB" w:rsidRPr="004C60B5" w:rsidRDefault="00774E67">
      <w:pPr>
        <w:pStyle w:val="Teksttreci20"/>
        <w:numPr>
          <w:ilvl w:val="0"/>
          <w:numId w:val="13"/>
        </w:numPr>
        <w:shd w:val="clear" w:color="auto" w:fill="auto"/>
        <w:tabs>
          <w:tab w:val="left" w:pos="695"/>
        </w:tabs>
        <w:spacing w:before="0" w:line="216" w:lineRule="exact"/>
        <w:ind w:left="700" w:hanging="34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pole 134.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się, jeżeli zaznaczono pole 135.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Dotyczy tylko kąpielisk zlokalizowanych na wodach przejściowych i przybrzeżnych.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Podaje się, czy stwierdzono występowanie </w:t>
      </w:r>
      <w:proofErr w:type="spellStart"/>
      <w:r w:rsidRPr="004C60B5">
        <w:rPr>
          <w:rStyle w:val="Teksttreci21"/>
          <w:rFonts w:ascii="Arial" w:hAnsi="Arial" w:cs="Arial"/>
        </w:rPr>
        <w:t>makroglonów</w:t>
      </w:r>
      <w:proofErr w:type="spellEnd"/>
      <w:r w:rsidRPr="004C60B5">
        <w:rPr>
          <w:rStyle w:val="Teksttreci21"/>
          <w:rFonts w:ascii="Arial" w:hAnsi="Arial" w:cs="Arial"/>
        </w:rPr>
        <w:t>, oraz ocenia się ich niekorzystny wpływ na jakość wody w kąpielisku.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Dotyczy tylko kąpielisk zlokalizowanych na wodach przejściowych i przybrzeżnych, jeziorach, zbiornikach zaporowych oraz cie</w:t>
      </w:r>
      <w:r w:rsidRPr="004C60B5">
        <w:rPr>
          <w:rStyle w:val="Teksttreci21"/>
          <w:rFonts w:ascii="Arial" w:hAnsi="Arial" w:cs="Arial"/>
        </w:rPr>
        <w:softHyphen/>
        <w:t>kach typów:</w:t>
      </w:r>
    </w:p>
    <w:p w:rsidR="00DB7ABB" w:rsidRPr="004C60B5" w:rsidRDefault="00774E67">
      <w:pPr>
        <w:pStyle w:val="Teksttreci20"/>
        <w:numPr>
          <w:ilvl w:val="0"/>
          <w:numId w:val="14"/>
        </w:numPr>
        <w:shd w:val="clear" w:color="auto" w:fill="auto"/>
        <w:tabs>
          <w:tab w:val="left" w:pos="695"/>
        </w:tabs>
        <w:spacing w:before="0" w:line="216" w:lineRule="exact"/>
        <w:ind w:left="700" w:hanging="34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19, 20, 24, 25 (o powierzchni zlewni &gt; 5000 km</w:t>
      </w:r>
      <w:r w:rsidRPr="004C60B5">
        <w:rPr>
          <w:rStyle w:val="Teksttreci21"/>
          <w:rFonts w:ascii="Arial" w:hAnsi="Arial" w:cs="Arial"/>
          <w:vertAlign w:val="superscript"/>
        </w:rPr>
        <w:t>2</w:t>
      </w:r>
      <w:r w:rsidRPr="004C60B5">
        <w:rPr>
          <w:rStyle w:val="Teksttreci21"/>
          <w:rFonts w:ascii="Arial" w:hAnsi="Arial" w:cs="Arial"/>
        </w:rPr>
        <w:t xml:space="preserve">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:rsidR="00DB7ABB" w:rsidRPr="004C60B5" w:rsidRDefault="00774E67">
      <w:pPr>
        <w:pStyle w:val="Teksttreci20"/>
        <w:numPr>
          <w:ilvl w:val="0"/>
          <w:numId w:val="14"/>
        </w:numPr>
        <w:shd w:val="clear" w:color="auto" w:fill="auto"/>
        <w:tabs>
          <w:tab w:val="left" w:pos="695"/>
        </w:tabs>
        <w:spacing w:before="0" w:line="216" w:lineRule="exact"/>
        <w:ind w:left="700" w:hanging="340"/>
        <w:jc w:val="both"/>
        <w:rPr>
          <w:rFonts w:ascii="Arial" w:hAnsi="Arial" w:cs="Arial"/>
        </w:rPr>
      </w:pPr>
      <w:proofErr w:type="spellStart"/>
      <w:r w:rsidRPr="004C60B5">
        <w:rPr>
          <w:rStyle w:val="Teksttreci21"/>
          <w:rFonts w:ascii="Arial" w:hAnsi="Arial" w:cs="Arial"/>
        </w:rPr>
        <w:t>RzN</w:t>
      </w:r>
      <w:proofErr w:type="spellEnd"/>
      <w:r w:rsidRPr="004C60B5">
        <w:rPr>
          <w:rStyle w:val="Teksttreci21"/>
          <w:rFonts w:ascii="Arial" w:hAnsi="Arial" w:cs="Arial"/>
        </w:rPr>
        <w:t xml:space="preserve">, </w:t>
      </w:r>
      <w:proofErr w:type="spellStart"/>
      <w:r w:rsidRPr="004C60B5">
        <w:rPr>
          <w:rStyle w:val="Teksttreci21"/>
          <w:rFonts w:ascii="Arial" w:hAnsi="Arial" w:cs="Arial"/>
        </w:rPr>
        <w:t>Rz_org</w:t>
      </w:r>
      <w:proofErr w:type="spellEnd"/>
      <w:r w:rsidRPr="004C60B5">
        <w:rPr>
          <w:rStyle w:val="Teksttreci21"/>
          <w:rFonts w:ascii="Arial" w:hAnsi="Arial" w:cs="Arial"/>
        </w:rPr>
        <w:t xml:space="preserve"> (o powierzchni zlewni &gt; 5000 km2 w przypadku tych dwóch typów), </w:t>
      </w:r>
      <w:proofErr w:type="spellStart"/>
      <w:r w:rsidRPr="004C60B5">
        <w:rPr>
          <w:rStyle w:val="Teksttreci21"/>
          <w:rFonts w:ascii="Arial" w:hAnsi="Arial" w:cs="Arial"/>
        </w:rPr>
        <w:t>RwN</w:t>
      </w:r>
      <w:proofErr w:type="spellEnd"/>
      <w:r w:rsidRPr="004C60B5">
        <w:rPr>
          <w:rStyle w:val="Teksttreci21"/>
          <w:rFonts w:ascii="Arial" w:hAnsi="Arial" w:cs="Arial"/>
        </w:rPr>
        <w:t xml:space="preserve">, </w:t>
      </w:r>
      <w:proofErr w:type="spellStart"/>
      <w:r w:rsidRPr="004C60B5">
        <w:rPr>
          <w:rStyle w:val="Teksttreci21"/>
          <w:rFonts w:ascii="Arial" w:hAnsi="Arial" w:cs="Arial"/>
        </w:rPr>
        <w:t>R_poj</w:t>
      </w:r>
      <w:proofErr w:type="spellEnd"/>
      <w:r w:rsidRPr="004C60B5">
        <w:rPr>
          <w:rStyle w:val="Teksttreci21"/>
          <w:rFonts w:ascii="Arial" w:hAnsi="Arial" w:cs="Arial"/>
        </w:rPr>
        <w:t xml:space="preserve"> i </w:t>
      </w:r>
      <w:proofErr w:type="spellStart"/>
      <w:r w:rsidRPr="004C60B5">
        <w:rPr>
          <w:rStyle w:val="Teksttreci21"/>
          <w:rFonts w:ascii="Arial" w:hAnsi="Arial" w:cs="Arial"/>
        </w:rPr>
        <w:t>Rl_poj</w:t>
      </w:r>
      <w:proofErr w:type="spellEnd"/>
      <w:r w:rsidRPr="004C60B5">
        <w:rPr>
          <w:rStyle w:val="Teksttreci21"/>
          <w:rFonts w:ascii="Arial" w:hAnsi="Arial" w:cs="Arial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się, jeżeli wyniki monitoringu będącego podstawą do klasyfikacji, o której mowa w polu 37, nie wskazały na przekroczenie przez przezroczystość, wskaźniki charakteryzujące warunki tlenowe i zanieczyszczenia organiczne, wskaźniki charakteryzujące wa</w:t>
      </w:r>
      <w:r w:rsidRPr="004C60B5">
        <w:rPr>
          <w:rStyle w:val="Teksttreci21"/>
          <w:rFonts w:ascii="Arial" w:hAnsi="Arial" w:cs="Arial"/>
        </w:rPr>
        <w:softHyphen/>
        <w:t xml:space="preserve">runki biogenne oraz - w zależności od kategorii wód - fitoplankton lub chlorofil </w:t>
      </w:r>
      <w:r w:rsidRPr="004C60B5">
        <w:rPr>
          <w:rStyle w:val="Teksttreci2Kursywa"/>
          <w:rFonts w:ascii="Arial" w:hAnsi="Arial" w:cs="Arial"/>
        </w:rPr>
        <w:t>a</w:t>
      </w:r>
      <w:r w:rsidRPr="004C60B5">
        <w:rPr>
          <w:rStyle w:val="Teksttreci21"/>
          <w:rFonts w:ascii="Arial" w:hAnsi="Arial" w:cs="Arial"/>
        </w:rPr>
        <w:t xml:space="preserve">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</w:t>
      </w:r>
      <w:r w:rsidRPr="004C60B5">
        <w:rPr>
          <w:rStyle w:val="Teksttreci21"/>
          <w:rFonts w:ascii="Arial" w:hAnsi="Arial" w:cs="Arial"/>
        </w:rPr>
        <w:softHyphen/>
        <w:t>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Zaznacza się, jeżeli wyniki monitoringu będącego podstawą do klasyfikacji, o której mowa w polu 37, nie wskazały na przekroczenie przez przezroczystość, wskaźniki charakteryzujące warunki tlenowe i zanieczyszczenia organiczne, wskaźniki charakteryzujące wa</w:t>
      </w:r>
      <w:r w:rsidRPr="004C60B5">
        <w:rPr>
          <w:rStyle w:val="Teksttreci21"/>
          <w:rFonts w:ascii="Arial" w:hAnsi="Arial" w:cs="Arial"/>
        </w:rPr>
        <w:softHyphen/>
        <w:t xml:space="preserve">runki biogenne oraz - w zależności od kategorii wód - fitoplankton lub chlorofil </w:t>
      </w:r>
      <w:r w:rsidRPr="004C60B5">
        <w:rPr>
          <w:rStyle w:val="Teksttreci2Kursywa"/>
          <w:rFonts w:ascii="Arial" w:hAnsi="Arial" w:cs="Arial"/>
        </w:rPr>
        <w:t>a</w:t>
      </w:r>
      <w:r w:rsidRPr="004C60B5">
        <w:rPr>
          <w:rStyle w:val="Teksttreci21"/>
          <w:rFonts w:ascii="Arial" w:hAnsi="Arial" w:cs="Arial"/>
        </w:rPr>
        <w:t xml:space="preserve">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</w:t>
      </w:r>
      <w:r w:rsidRPr="004C60B5">
        <w:rPr>
          <w:rStyle w:val="Teksttreci21"/>
          <w:rFonts w:ascii="Arial" w:hAnsi="Arial" w:cs="Arial"/>
        </w:rPr>
        <w:softHyphen/>
        <w:t>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Zaznacza się, jeżeli wyniki monitoringu będącego podstawą do klasyfikacji, o której mowa w polu 37, nie wskazały na przekroczenie przez - w zależności od kategorii wód - fitoplankton lub chlorofil </w:t>
      </w:r>
      <w:r w:rsidRPr="004C60B5">
        <w:rPr>
          <w:rStyle w:val="Teksttreci2Kursywa"/>
          <w:rFonts w:ascii="Arial" w:hAnsi="Arial" w:cs="Arial"/>
        </w:rPr>
        <w:t>a</w:t>
      </w:r>
      <w:r w:rsidRPr="004C60B5">
        <w:rPr>
          <w:rStyle w:val="Teksttreci21"/>
          <w:rFonts w:ascii="Arial" w:hAnsi="Arial" w:cs="Arial"/>
        </w:rPr>
        <w:t xml:space="preserve"> wartości granicznych określonych dla III klasy stanu ekologicz</w:t>
      </w:r>
      <w:r w:rsidRPr="004C60B5">
        <w:rPr>
          <w:rStyle w:val="Teksttreci21"/>
          <w:rFonts w:ascii="Arial" w:hAnsi="Arial" w:cs="Arial"/>
        </w:rPr>
        <w:softHyphen/>
        <w:t>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</w:t>
      </w:r>
      <w:r w:rsidRPr="004C60B5">
        <w:rPr>
          <w:rStyle w:val="Teksttreci21"/>
          <w:rFonts w:ascii="Arial" w:hAnsi="Arial" w:cs="Arial"/>
        </w:rPr>
        <w:softHyphen/>
        <w:t>padku gdy klasyfikacja, o której mowa w polu 37, została wykonana za 2018 r. lub lata wcześniejsze.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 xml:space="preserve">Zaznacza się, jeżeli wyniki monitoringu będącego podstawą do klasyfikacji, o której mowa w polu 37, wskazały na przekroczenie przez - w zależności od kategorii wód - fitoplankton lub chlorofil </w:t>
      </w:r>
      <w:r w:rsidRPr="004C60B5">
        <w:rPr>
          <w:rStyle w:val="Teksttreci2Kursywa"/>
          <w:rFonts w:ascii="Arial" w:hAnsi="Arial" w:cs="Arial"/>
        </w:rPr>
        <w:t>a</w:t>
      </w:r>
      <w:r w:rsidRPr="004C60B5">
        <w:rPr>
          <w:rStyle w:val="Teksttreci21"/>
          <w:rFonts w:ascii="Arial" w:hAnsi="Arial" w:cs="Arial"/>
        </w:rPr>
        <w:t xml:space="preserve"> wartości granicznych określonych dla III klasy stanu ekologicz</w:t>
      </w:r>
      <w:r w:rsidRPr="004C60B5">
        <w:rPr>
          <w:rStyle w:val="Teksttreci21"/>
          <w:rFonts w:ascii="Arial" w:hAnsi="Arial" w:cs="Arial"/>
        </w:rPr>
        <w:softHyphen/>
        <w:t>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</w:t>
      </w:r>
      <w:r w:rsidRPr="004C60B5">
        <w:rPr>
          <w:rStyle w:val="Teksttreci21"/>
          <w:rFonts w:ascii="Arial" w:hAnsi="Arial" w:cs="Arial"/>
        </w:rPr>
        <w:softHyphen/>
        <w:t>padku gdy klasyfikacja, o której mowa w polu 37, została wykonana za 2018 r. lub lata wcześniejsze.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lastRenderedPageBreak/>
        <w:t>Pojęcie „krótkotrwałe zanieczyszczenia” odnosi się tylko do skażeń mikrobiologicznych (</w:t>
      </w:r>
      <w:proofErr w:type="spellStart"/>
      <w:r w:rsidRPr="004C60B5">
        <w:rPr>
          <w:rStyle w:val="Teksttreci21"/>
          <w:rFonts w:ascii="Arial" w:hAnsi="Arial" w:cs="Arial"/>
        </w:rPr>
        <w:t>enterokoki</w:t>
      </w:r>
      <w:proofErr w:type="spellEnd"/>
      <w:r w:rsidRPr="004C60B5">
        <w:rPr>
          <w:rStyle w:val="Teksttreci21"/>
          <w:rFonts w:ascii="Arial" w:hAnsi="Arial" w:cs="Arial"/>
        </w:rPr>
        <w:t xml:space="preserve">, </w:t>
      </w:r>
      <w:r w:rsidRPr="004C60B5">
        <w:rPr>
          <w:rStyle w:val="Teksttreci2Kursywa"/>
          <w:rFonts w:ascii="Arial" w:hAnsi="Arial" w:cs="Arial"/>
        </w:rPr>
        <w:t>Escherichia coli),</w:t>
      </w:r>
      <w:r w:rsidRPr="004C60B5">
        <w:rPr>
          <w:rStyle w:val="Teksttreci21"/>
          <w:rFonts w:ascii="Arial" w:hAnsi="Arial" w:cs="Arial"/>
        </w:rPr>
        <w:t xml:space="preserve"> których przyczyny można jednoznacznie ustalić i co do których nie przewiduje się, że będą miały niekorzystny wpływ na jakość wody w ką</w:t>
      </w:r>
      <w:r w:rsidRPr="004C60B5">
        <w:rPr>
          <w:rStyle w:val="Teksttreci21"/>
          <w:rFonts w:ascii="Arial" w:hAnsi="Arial" w:cs="Arial"/>
        </w:rPr>
        <w:softHyphen/>
        <w:t>pielisku przez okres dłuższy niż 72 godziny od stwierdzenia ich wystąpienia, oraz dla których są ustalone procedury prognozowania i działań w przypadku ich wystąpienia.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Podaje się imię i nazwisko osoby, nazwę instytucji, adres, numer telefonu, numer faksu (jeżeli posiada) oraz adres poczty elektro</w:t>
      </w:r>
      <w:r w:rsidRPr="004C60B5">
        <w:rPr>
          <w:rStyle w:val="Teksttreci21"/>
          <w:rFonts w:ascii="Arial" w:hAnsi="Arial" w:cs="Arial"/>
        </w:rPr>
        <w:softHyphen/>
        <w:t>nicznej.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Jeżeli akwen nie stanowi wyznaczonej jednolitej części wód powierzchniowych, pola 155 i 156 pozostawia się puste i przechodzi się do pola 157.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 tylko w przypadku cieków, jezior lub innych zbiorników wodnych oraz zbiorników zaporowych.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 tylko w przypadku cieków i zbiorników zaporowych.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Podaje się, jeżeli wypełniono pola 155 i 156.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 tylko w przypadku cieków i jezior.</w:t>
      </w:r>
    </w:p>
    <w:p w:rsidR="00DB7ABB" w:rsidRPr="004C60B5" w:rsidRDefault="00774E67">
      <w:pPr>
        <w:pStyle w:val="Teksttreci20"/>
        <w:numPr>
          <w:ilvl w:val="0"/>
          <w:numId w:val="11"/>
        </w:numPr>
        <w:shd w:val="clear" w:color="auto" w:fill="auto"/>
        <w:tabs>
          <w:tab w:val="left" w:pos="331"/>
        </w:tabs>
        <w:spacing w:before="0" w:line="216" w:lineRule="exact"/>
        <w:ind w:left="360"/>
        <w:jc w:val="both"/>
        <w:rPr>
          <w:rFonts w:ascii="Arial" w:hAnsi="Arial" w:cs="Arial"/>
        </w:rPr>
      </w:pPr>
      <w:r w:rsidRPr="004C60B5">
        <w:rPr>
          <w:rStyle w:val="Teksttreci21"/>
          <w:rFonts w:ascii="Arial" w:hAnsi="Arial" w:cs="Arial"/>
        </w:rPr>
        <w:t>Wypełnia się tylko w przypadku cieków.</w:t>
      </w:r>
    </w:p>
    <w:sectPr w:rsidR="00DB7ABB" w:rsidRPr="004C60B5">
      <w:footerReference w:type="default" r:id="rId8"/>
      <w:pgSz w:w="11900" w:h="16840"/>
      <w:pgMar w:top="1307" w:right="987" w:bottom="813" w:left="9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AD6" w:rsidRDefault="00D13AD6">
      <w:r>
        <w:separator/>
      </w:r>
    </w:p>
  </w:endnote>
  <w:endnote w:type="continuationSeparator" w:id="0">
    <w:p w:rsidR="00D13AD6" w:rsidRDefault="00D1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8628118"/>
      <w:docPartObj>
        <w:docPartGallery w:val="Page Numbers (Bottom of Page)"/>
        <w:docPartUnique/>
      </w:docPartObj>
    </w:sdtPr>
    <w:sdtEndPr/>
    <w:sdtContent>
      <w:p w:rsidR="00767FAD" w:rsidRDefault="00767FAD">
        <w:pPr>
          <w:pStyle w:val="Stopka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19B">
          <w:rPr>
            <w:noProof/>
          </w:rPr>
          <w:t>3</w:t>
        </w:r>
        <w:r>
          <w:fldChar w:fldCharType="end"/>
        </w:r>
      </w:p>
    </w:sdtContent>
  </w:sdt>
  <w:p w:rsidR="00767FAD" w:rsidRDefault="00767FAD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AD6" w:rsidRDefault="00D13AD6">
      <w:r>
        <w:separator/>
      </w:r>
    </w:p>
  </w:footnote>
  <w:footnote w:type="continuationSeparator" w:id="0">
    <w:p w:rsidR="00D13AD6" w:rsidRDefault="00D13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E6B"/>
    <w:multiLevelType w:val="multilevel"/>
    <w:tmpl w:val="BCCEBE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7520A"/>
    <w:multiLevelType w:val="multilevel"/>
    <w:tmpl w:val="345ABA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4E4B93"/>
    <w:multiLevelType w:val="multilevel"/>
    <w:tmpl w:val="159690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B43189"/>
    <w:multiLevelType w:val="multilevel"/>
    <w:tmpl w:val="26002B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0B01F3"/>
    <w:multiLevelType w:val="multilevel"/>
    <w:tmpl w:val="CCC2C0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B907A1"/>
    <w:multiLevelType w:val="multilevel"/>
    <w:tmpl w:val="A0045D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0276AD"/>
    <w:multiLevelType w:val="multilevel"/>
    <w:tmpl w:val="2A3CBC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5F61895"/>
    <w:multiLevelType w:val="multilevel"/>
    <w:tmpl w:val="71F2E4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91F47ED"/>
    <w:multiLevelType w:val="multilevel"/>
    <w:tmpl w:val="1F6484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9A7865"/>
    <w:multiLevelType w:val="multilevel"/>
    <w:tmpl w:val="06765A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281720"/>
    <w:multiLevelType w:val="multilevel"/>
    <w:tmpl w:val="A9AEE15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8"/>
        <w:szCs w:val="18"/>
        <w:u w:val="none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5EF43C8"/>
    <w:multiLevelType w:val="multilevel"/>
    <w:tmpl w:val="2EB410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E3B2111"/>
    <w:multiLevelType w:val="multilevel"/>
    <w:tmpl w:val="8ABAA74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A514331"/>
    <w:multiLevelType w:val="multilevel"/>
    <w:tmpl w:val="DF1CE3AE"/>
    <w:lvl w:ilvl="0">
      <w:start w:val="1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8"/>
        <w:szCs w:val="18"/>
        <w:u w:val="none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13"/>
  </w:num>
  <w:num w:numId="12">
    <w:abstractNumId w:val="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BB"/>
    <w:rsid w:val="00072C7F"/>
    <w:rsid w:val="000A4A38"/>
    <w:rsid w:val="000D0B34"/>
    <w:rsid w:val="001412C3"/>
    <w:rsid w:val="00186DC0"/>
    <w:rsid w:val="001A2D4C"/>
    <w:rsid w:val="00203DF2"/>
    <w:rsid w:val="002C2AC4"/>
    <w:rsid w:val="00310572"/>
    <w:rsid w:val="003368FD"/>
    <w:rsid w:val="003844B0"/>
    <w:rsid w:val="003D706A"/>
    <w:rsid w:val="003D7701"/>
    <w:rsid w:val="004C60B5"/>
    <w:rsid w:val="004D018A"/>
    <w:rsid w:val="004E3C07"/>
    <w:rsid w:val="005A1BA5"/>
    <w:rsid w:val="005A2A8D"/>
    <w:rsid w:val="005C484C"/>
    <w:rsid w:val="00620EE0"/>
    <w:rsid w:val="006D3F2A"/>
    <w:rsid w:val="006F2A59"/>
    <w:rsid w:val="00767FAD"/>
    <w:rsid w:val="00774E67"/>
    <w:rsid w:val="00795449"/>
    <w:rsid w:val="007A5619"/>
    <w:rsid w:val="007C7728"/>
    <w:rsid w:val="008056D0"/>
    <w:rsid w:val="00832581"/>
    <w:rsid w:val="008A1848"/>
    <w:rsid w:val="009842B9"/>
    <w:rsid w:val="00990049"/>
    <w:rsid w:val="009963EB"/>
    <w:rsid w:val="009C5B56"/>
    <w:rsid w:val="00A0319B"/>
    <w:rsid w:val="00B004A2"/>
    <w:rsid w:val="00B337A6"/>
    <w:rsid w:val="00B86965"/>
    <w:rsid w:val="00B9401D"/>
    <w:rsid w:val="00B955B7"/>
    <w:rsid w:val="00BC47EC"/>
    <w:rsid w:val="00D13AD6"/>
    <w:rsid w:val="00D32879"/>
    <w:rsid w:val="00D55B42"/>
    <w:rsid w:val="00D67E7D"/>
    <w:rsid w:val="00D92D2F"/>
    <w:rsid w:val="00DB7ABB"/>
    <w:rsid w:val="00EE2969"/>
    <w:rsid w:val="00FC6034"/>
    <w:rsid w:val="00FD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opka1">
    <w:name w:val="Stopka1"/>
    <w:basedOn w:val="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0"/>
      <w:szCs w:val="90"/>
      <w:u w:val="none"/>
    </w:rPr>
  </w:style>
  <w:style w:type="character" w:customStyle="1" w:styleId="Nagwek11">
    <w:name w:val="Nagłówek #1"/>
    <w:basedOn w:val="Nagwek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90"/>
      <w:szCs w:val="90"/>
      <w:u w:val="none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Nagwek21">
    <w:name w:val="Nagłówek #2"/>
    <w:basedOn w:val="Nagwek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54"/>
      <w:szCs w:val="54"/>
      <w:u w:val="none"/>
      <w:lang w:val="pl-PL" w:eastAsia="pl-PL" w:bidi="pl-PL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1">
    <w:name w:val="Nagłówek #3"/>
    <w:basedOn w:val="Nagwek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8"/>
      <w:szCs w:val="28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">
    <w:name w:val="Tekst treści (4)"/>
    <w:basedOn w:val="Teksttreci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ogrubienieTeksttreci410pt">
    <w:name w:val="Pogrubienie;Tekst treści (4) + 10 pt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1">
    <w:name w:val="Tekst treści (5)"/>
    <w:basedOn w:val="Teksttreci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grubienieTeksttreci210pt">
    <w:name w:val="Pogrubienie;Tekst treści (2) + 10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95ptMaelitery">
    <w:name w:val="Tekst treści (2) + 9;5 pt;Małe litery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95ptKursywa">
    <w:name w:val="Tekst treści (2) + 9;5 pt;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pacing w:val="0"/>
      <w:w w:val="100"/>
      <w:position w:val="0"/>
      <w:sz w:val="18"/>
      <w:szCs w:val="18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pPr>
      <w:shd w:val="clear" w:color="auto" w:fill="FFFFFF"/>
      <w:spacing w:line="216" w:lineRule="exact"/>
      <w:ind w:hanging="3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line="996" w:lineRule="exact"/>
      <w:jc w:val="right"/>
      <w:outlineLvl w:val="0"/>
    </w:pPr>
    <w:rPr>
      <w:rFonts w:ascii="Times New Roman" w:eastAsia="Times New Roman" w:hAnsi="Times New Roman" w:cs="Times New Roman"/>
      <w:sz w:val="90"/>
      <w:szCs w:val="90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598" w:lineRule="exact"/>
      <w:jc w:val="right"/>
      <w:outlineLvl w:val="1"/>
    </w:pPr>
    <w:rPr>
      <w:rFonts w:ascii="Times New Roman" w:eastAsia="Times New Roman" w:hAnsi="Times New Roman" w:cs="Times New Roman"/>
      <w:sz w:val="54"/>
      <w:szCs w:val="54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240" w:after="240" w:line="310" w:lineRule="exact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460" w:after="240" w:line="298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240" w:after="240" w:line="210" w:lineRule="exact"/>
      <w:ind w:hanging="480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540" w:line="182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20" w:line="221" w:lineRule="exact"/>
      <w:ind w:hanging="360"/>
    </w:pPr>
    <w:rPr>
      <w:rFonts w:ascii="Times New Roman" w:eastAsia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41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12C3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141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1412C3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6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6D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opka1">
    <w:name w:val="Stopka1"/>
    <w:basedOn w:val="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0"/>
      <w:szCs w:val="90"/>
      <w:u w:val="none"/>
    </w:rPr>
  </w:style>
  <w:style w:type="character" w:customStyle="1" w:styleId="Nagwek11">
    <w:name w:val="Nagłówek #1"/>
    <w:basedOn w:val="Nagwek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90"/>
      <w:szCs w:val="90"/>
      <w:u w:val="none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Nagwek21">
    <w:name w:val="Nagłówek #2"/>
    <w:basedOn w:val="Nagwek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54"/>
      <w:szCs w:val="54"/>
      <w:u w:val="none"/>
      <w:lang w:val="pl-PL" w:eastAsia="pl-PL" w:bidi="pl-PL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1">
    <w:name w:val="Nagłówek #3"/>
    <w:basedOn w:val="Nagwek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8"/>
      <w:szCs w:val="28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">
    <w:name w:val="Tekst treści (4)"/>
    <w:basedOn w:val="Teksttreci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ogrubienieTeksttreci410pt">
    <w:name w:val="Pogrubienie;Tekst treści (4) + 10 pt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1">
    <w:name w:val="Tekst treści (5)"/>
    <w:basedOn w:val="Teksttreci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grubienieTeksttreci210pt">
    <w:name w:val="Pogrubienie;Tekst treści (2) + 10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95ptMaelitery">
    <w:name w:val="Tekst treści (2) + 9;5 pt;Małe litery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95ptKursywa">
    <w:name w:val="Tekst treści (2) + 9;5 pt;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pacing w:val="0"/>
      <w:w w:val="100"/>
      <w:position w:val="0"/>
      <w:sz w:val="18"/>
      <w:szCs w:val="18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pPr>
      <w:shd w:val="clear" w:color="auto" w:fill="FFFFFF"/>
      <w:spacing w:line="216" w:lineRule="exact"/>
      <w:ind w:hanging="3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line="996" w:lineRule="exact"/>
      <w:jc w:val="right"/>
      <w:outlineLvl w:val="0"/>
    </w:pPr>
    <w:rPr>
      <w:rFonts w:ascii="Times New Roman" w:eastAsia="Times New Roman" w:hAnsi="Times New Roman" w:cs="Times New Roman"/>
      <w:sz w:val="90"/>
      <w:szCs w:val="90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598" w:lineRule="exact"/>
      <w:jc w:val="right"/>
      <w:outlineLvl w:val="1"/>
    </w:pPr>
    <w:rPr>
      <w:rFonts w:ascii="Times New Roman" w:eastAsia="Times New Roman" w:hAnsi="Times New Roman" w:cs="Times New Roman"/>
      <w:sz w:val="54"/>
      <w:szCs w:val="54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240" w:after="240" w:line="310" w:lineRule="exact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460" w:after="240" w:line="298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240" w:after="240" w:line="210" w:lineRule="exact"/>
      <w:ind w:hanging="480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540" w:line="182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20" w:line="221" w:lineRule="exact"/>
      <w:ind w:hanging="360"/>
    </w:pPr>
    <w:rPr>
      <w:rFonts w:ascii="Times New Roman" w:eastAsia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41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12C3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141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1412C3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6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6D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3820</Words>
  <Characters>22925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>Sil-art Rycho444</Company>
  <LinksUpToDate>false</LinksUpToDate>
  <CharactersWithSpaces>26692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ZebrowskiB</dc:creator>
  <cp:keywords>✒︎ℳ</cp:keywords>
  <cp:lastModifiedBy>Kowalski Ryszard</cp:lastModifiedBy>
  <cp:revision>4</cp:revision>
  <cp:lastPrinted>2021-12-16T09:57:00Z</cp:lastPrinted>
  <dcterms:created xsi:type="dcterms:W3CDTF">2026-05-11T09:48:00Z</dcterms:created>
  <dcterms:modified xsi:type="dcterms:W3CDTF">2026-06-01T07:06:00Z</dcterms:modified>
</cp:coreProperties>
</file>